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89D27"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Федеральное государственное образовательное бюджетное</w:t>
      </w:r>
    </w:p>
    <w:p w14:paraId="5051B922"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учреждение высшего образования</w:t>
      </w:r>
    </w:p>
    <w:p w14:paraId="6A3830A1" w14:textId="77777777" w:rsidR="00B07676" w:rsidRPr="00B07676" w:rsidRDefault="00B07676" w:rsidP="00B07676">
      <w:pPr>
        <w:shd w:val="clear" w:color="auto" w:fill="FFFFFF"/>
        <w:spacing w:after="0" w:line="240" w:lineRule="auto"/>
        <w:ind w:left="-284"/>
        <w:jc w:val="center"/>
        <w:rPr>
          <w:rFonts w:ascii="Times New Roman" w:hAnsi="Times New Roman" w:cs="Times New Roman"/>
          <w:b/>
          <w:sz w:val="28"/>
          <w:szCs w:val="28"/>
        </w:rPr>
      </w:pPr>
      <w:r w:rsidRPr="00B07676">
        <w:rPr>
          <w:rFonts w:ascii="Times New Roman" w:hAnsi="Times New Roman" w:cs="Times New Roman"/>
          <w:b/>
          <w:sz w:val="28"/>
          <w:szCs w:val="28"/>
        </w:rPr>
        <w:t>«Финансовый университет при Правительстве Российской Федерации»</w:t>
      </w:r>
    </w:p>
    <w:p w14:paraId="08AE842E"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 xml:space="preserve"> </w:t>
      </w:r>
    </w:p>
    <w:p w14:paraId="2A119D92"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Уфимский филиал Финуниверситета</w:t>
      </w:r>
    </w:p>
    <w:p w14:paraId="1A236FA3" w14:textId="77777777" w:rsidR="000F1733" w:rsidRPr="00BE7727" w:rsidRDefault="000F1733" w:rsidP="00BE7727">
      <w:pPr>
        <w:spacing w:after="0" w:line="240" w:lineRule="auto"/>
        <w:jc w:val="center"/>
        <w:rPr>
          <w:rFonts w:ascii="Times New Roman" w:eastAsia="Times New Roman" w:hAnsi="Times New Roman" w:cs="Times New Roman"/>
          <w:b/>
          <w:sz w:val="28"/>
          <w:szCs w:val="28"/>
          <w:lang w:eastAsia="ru-RU"/>
        </w:rPr>
      </w:pPr>
    </w:p>
    <w:p w14:paraId="4E076DA5" w14:textId="5013630B" w:rsidR="008F5488" w:rsidRPr="002A6AD1" w:rsidRDefault="008F5488" w:rsidP="002A6AD1">
      <w:pPr>
        <w:spacing w:after="0" w:line="240" w:lineRule="auto"/>
        <w:jc w:val="center"/>
        <w:rPr>
          <w:rFonts w:ascii="Times New Roman" w:eastAsia="Times New Roman" w:hAnsi="Times New Roman" w:cs="Times New Roman"/>
          <w:color w:val="000000" w:themeColor="text1"/>
          <w:sz w:val="24"/>
          <w:szCs w:val="24"/>
          <w:u w:val="single"/>
          <w:lang w:eastAsia="ru-RU"/>
        </w:rPr>
      </w:pPr>
    </w:p>
    <w:p w14:paraId="2E57D8BA" w14:textId="77777777" w:rsidR="008F5488" w:rsidRPr="00BC0615" w:rsidRDefault="008F5488" w:rsidP="00876CE3">
      <w:pPr>
        <w:spacing w:after="0" w:line="240" w:lineRule="auto"/>
        <w:jc w:val="center"/>
        <w:rPr>
          <w:rFonts w:ascii="Times New Roman" w:eastAsia="Times New Roman" w:hAnsi="Times New Roman" w:cs="Times New Roman"/>
          <w:color w:val="000000" w:themeColor="text1"/>
          <w:sz w:val="24"/>
          <w:szCs w:val="24"/>
          <w:lang w:eastAsia="ru-RU"/>
        </w:rPr>
      </w:pPr>
    </w:p>
    <w:p w14:paraId="7B2227BE" w14:textId="28E54D88"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FDC342B" w14:textId="3DCA5DB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77923BF" w14:textId="1D5D2510"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963A604" w14:textId="1EE49AB5"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430FCE85" w14:textId="5072AA1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9F341A4" w14:textId="77777777" w:rsidR="00DE17E9" w:rsidRPr="00BC0615"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685B8B7F" w14:textId="77777777" w:rsidR="00BE7727" w:rsidRPr="0005399A"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B03817F" w14:textId="171D8109" w:rsidR="00BE7727" w:rsidRPr="00AE2C3D"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по дисциплине</w:t>
      </w:r>
    </w:p>
    <w:p w14:paraId="61EBF548" w14:textId="58D7580C" w:rsidR="00AE2C3D" w:rsidRPr="00AE2C3D" w:rsidRDefault="007C501B"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w:t>
      </w:r>
      <w:r w:rsidR="00B3408C">
        <w:rPr>
          <w:rFonts w:ascii="Times New Roman" w:eastAsia="Times New Roman" w:hAnsi="Times New Roman" w:cs="Times New Roman"/>
          <w:b/>
          <w:color w:val="000000" w:themeColor="text1"/>
          <w:sz w:val="28"/>
          <w:szCs w:val="28"/>
          <w:lang w:eastAsia="ru-RU"/>
        </w:rPr>
        <w:t>НАЛОГОВОЕ</w:t>
      </w:r>
      <w:r w:rsidR="00B07676">
        <w:rPr>
          <w:rFonts w:ascii="Times New Roman" w:eastAsia="Times New Roman" w:hAnsi="Times New Roman" w:cs="Times New Roman"/>
          <w:b/>
          <w:color w:val="000000" w:themeColor="text1"/>
          <w:sz w:val="28"/>
          <w:szCs w:val="28"/>
          <w:lang w:eastAsia="ru-RU"/>
        </w:rPr>
        <w:t xml:space="preserve"> ПРАВО</w:t>
      </w:r>
      <w:r w:rsidRPr="00AE2C3D">
        <w:rPr>
          <w:rFonts w:ascii="Times New Roman" w:eastAsia="Times New Roman" w:hAnsi="Times New Roman" w:cs="Times New Roman"/>
          <w:b/>
          <w:color w:val="000000" w:themeColor="text1"/>
          <w:sz w:val="28"/>
          <w:szCs w:val="28"/>
          <w:lang w:eastAsia="ru-RU"/>
        </w:rPr>
        <w:t>»</w:t>
      </w:r>
    </w:p>
    <w:p w14:paraId="3161B85E" w14:textId="0CEABDE0" w:rsidR="00BA74A3" w:rsidRPr="00AE2C3D" w:rsidRDefault="00BA74A3" w:rsidP="002A6AD1">
      <w:pPr>
        <w:spacing w:after="0" w:line="240" w:lineRule="auto"/>
        <w:jc w:val="center"/>
        <w:rPr>
          <w:rFonts w:ascii="Times New Roman" w:eastAsia="Times New Roman" w:hAnsi="Times New Roman" w:cs="Times New Roman"/>
          <w:color w:val="000000" w:themeColor="text1"/>
          <w:sz w:val="28"/>
          <w:szCs w:val="28"/>
          <w:lang w:eastAsia="ru-RU"/>
        </w:rPr>
      </w:pPr>
    </w:p>
    <w:p w14:paraId="330A238A" w14:textId="78143C3B" w:rsidR="00AE2C3D" w:rsidRDefault="00BA74A3" w:rsidP="00AE2C3D">
      <w:pPr>
        <w:spacing w:after="0" w:line="240" w:lineRule="auto"/>
        <w:jc w:val="center"/>
        <w:rPr>
          <w:rFonts w:ascii="Times New Roman" w:eastAsia="Times New Roman" w:hAnsi="Times New Roman" w:cs="Times New Roman"/>
          <w:color w:val="000000"/>
          <w:sz w:val="28"/>
          <w:szCs w:val="28"/>
          <w:lang w:eastAsia="ru-RU"/>
        </w:rPr>
      </w:pPr>
      <w:r w:rsidRPr="00AE2C3D">
        <w:rPr>
          <w:rFonts w:ascii="Times New Roman" w:eastAsia="Times New Roman" w:hAnsi="Times New Roman" w:cs="Times New Roman"/>
          <w:iCs/>
          <w:color w:val="000000" w:themeColor="text1"/>
          <w:sz w:val="28"/>
          <w:szCs w:val="28"/>
          <w:lang w:eastAsia="ru-RU"/>
        </w:rPr>
        <w:t>для проведения процедуры контроля остаточных знаний и диагностических работ</w:t>
      </w:r>
      <w:r w:rsidR="00AE2C3D">
        <w:rPr>
          <w:rFonts w:ascii="Times New Roman" w:eastAsia="Times New Roman" w:hAnsi="Times New Roman" w:cs="Times New Roman"/>
          <w:iCs/>
          <w:color w:val="000000" w:themeColor="text1"/>
          <w:sz w:val="28"/>
          <w:szCs w:val="28"/>
          <w:lang w:eastAsia="ru-RU"/>
        </w:rPr>
        <w:t xml:space="preserve"> по </w:t>
      </w:r>
      <w:r w:rsidR="00AE2C3D">
        <w:rPr>
          <w:rFonts w:ascii="Times New Roman" w:eastAsia="Times New Roman" w:hAnsi="Times New Roman" w:cs="Times New Roman"/>
          <w:color w:val="000000"/>
          <w:sz w:val="28"/>
          <w:szCs w:val="28"/>
          <w:lang w:eastAsia="ru-RU"/>
        </w:rPr>
        <w:t xml:space="preserve">направлению подготовки </w:t>
      </w:r>
      <w:r w:rsidR="00B07676">
        <w:rPr>
          <w:rFonts w:ascii="Times New Roman" w:eastAsia="Times New Roman" w:hAnsi="Times New Roman" w:cs="Times New Roman"/>
          <w:color w:val="000000"/>
          <w:sz w:val="28"/>
          <w:szCs w:val="28"/>
          <w:lang w:eastAsia="ru-RU"/>
        </w:rPr>
        <w:t>40</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3</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1</w:t>
      </w:r>
      <w:r w:rsidR="00AE2C3D">
        <w:rPr>
          <w:rFonts w:ascii="Times New Roman" w:eastAsia="Times New Roman" w:hAnsi="Times New Roman" w:cs="Times New Roman"/>
          <w:color w:val="000000"/>
          <w:sz w:val="28"/>
          <w:szCs w:val="28"/>
          <w:lang w:eastAsia="ru-RU"/>
        </w:rPr>
        <w:t xml:space="preserve"> </w:t>
      </w:r>
      <w:r w:rsidR="00B07676">
        <w:rPr>
          <w:rFonts w:ascii="Times New Roman" w:eastAsia="Times New Roman" w:hAnsi="Times New Roman" w:cs="Times New Roman"/>
          <w:color w:val="000000"/>
          <w:sz w:val="28"/>
          <w:szCs w:val="28"/>
          <w:lang w:eastAsia="ru-RU"/>
        </w:rPr>
        <w:t>ЮРИСПРУДЕНЦИЯ</w:t>
      </w:r>
    </w:p>
    <w:p w14:paraId="347E149D" w14:textId="77777777" w:rsidR="00BE7727" w:rsidRPr="00BC0615" w:rsidRDefault="00BE7727"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63E990CB"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126499B6"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43487DA2" w14:textId="12CB7EA1" w:rsid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4BF1A0DB" w14:textId="5352464B"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FB9B0B3" w14:textId="61BC80FE"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17AD726F" w14:textId="740BBDD9"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17F3083" w14:textId="0774BCAD"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75678795" w14:textId="1FC95DFC"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B2753F5" w14:textId="7ECC9573"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57B7E37B"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49EC6A4"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C59BFF8" w14:textId="77777777" w:rsidR="00876CE3" w:rsidRDefault="00876CE3"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6934266" w14:textId="0A67321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F9CA6A" w14:textId="10D71C7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276C313D" w14:textId="7CA9BE7C"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FD8646" w14:textId="1714DC3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50C09D"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472928" w14:textId="43029C2D"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62E5079" w14:textId="49D221E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D6B5CA2"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8FA26B2"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3E6D8127" w14:textId="551B2C68" w:rsidR="008F5488" w:rsidRPr="00BC0615" w:rsidRDefault="00B07676"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Уфа </w:t>
      </w:r>
      <w:r w:rsidR="0005399A">
        <w:rPr>
          <w:rFonts w:ascii="Times New Roman" w:eastAsia="Times New Roman" w:hAnsi="Times New Roman" w:cs="Times New Roman"/>
          <w:b/>
          <w:color w:val="000000" w:themeColor="text1"/>
          <w:sz w:val="28"/>
          <w:szCs w:val="28"/>
          <w:lang w:eastAsia="ru-RU"/>
        </w:rPr>
        <w:t>20</w:t>
      </w:r>
      <w:r w:rsidR="00996958">
        <w:rPr>
          <w:rFonts w:ascii="Times New Roman" w:eastAsia="Times New Roman" w:hAnsi="Times New Roman" w:cs="Times New Roman"/>
          <w:b/>
          <w:color w:val="000000" w:themeColor="text1"/>
          <w:sz w:val="28"/>
          <w:szCs w:val="28"/>
          <w:lang w:eastAsia="ru-RU"/>
        </w:rPr>
        <w:t>2</w:t>
      </w:r>
      <w:r>
        <w:rPr>
          <w:rFonts w:ascii="Times New Roman" w:eastAsia="Times New Roman" w:hAnsi="Times New Roman" w:cs="Times New Roman"/>
          <w:b/>
          <w:color w:val="000000" w:themeColor="text1"/>
          <w:sz w:val="28"/>
          <w:szCs w:val="28"/>
          <w:lang w:eastAsia="ru-RU"/>
        </w:rPr>
        <w:t>4</w:t>
      </w:r>
      <w:r w:rsidR="008F5488" w:rsidRPr="00BC0615">
        <w:rPr>
          <w:rFonts w:ascii="Bliss Pro" w:eastAsia="Times New Roman" w:hAnsi="Bliss Pro" w:cs="Times New Roman"/>
          <w:b/>
          <w:color w:val="000000" w:themeColor="text1"/>
          <w:sz w:val="28"/>
          <w:szCs w:val="28"/>
          <w:lang w:eastAsia="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7"/>
        <w:gridCol w:w="4688"/>
      </w:tblGrid>
      <w:tr w:rsidR="005E59F5" w:rsidRPr="005E59F5" w14:paraId="589440DE" w14:textId="77777777" w:rsidTr="00251CC4">
        <w:tc>
          <w:tcPr>
            <w:tcW w:w="5094" w:type="dxa"/>
          </w:tcPr>
          <w:p w14:paraId="5A65CE15"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lastRenderedPageBreak/>
              <w:t>Р А С С М О Т Р Е Н</w:t>
            </w:r>
          </w:p>
          <w:p w14:paraId="0E9FE282"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На заседании кафедры</w:t>
            </w:r>
          </w:p>
          <w:p w14:paraId="26C157C4"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«Философия, история и право»</w:t>
            </w:r>
          </w:p>
          <w:p w14:paraId="6250B911" w14:textId="77777777" w:rsidR="005E59F5" w:rsidRPr="005E59F5" w:rsidRDefault="005E59F5" w:rsidP="00251CC4">
            <w:pPr>
              <w:rPr>
                <w:rFonts w:ascii="Times New Roman" w:hAnsi="Times New Roman" w:cs="Times New Roman"/>
                <w:sz w:val="28"/>
              </w:rPr>
            </w:pPr>
          </w:p>
        </w:tc>
        <w:tc>
          <w:tcPr>
            <w:tcW w:w="5095" w:type="dxa"/>
            <w:shd w:val="clear" w:color="auto" w:fill="auto"/>
          </w:tcPr>
          <w:p w14:paraId="4DD8AA3A" w14:textId="77777777" w:rsidR="005E59F5" w:rsidRPr="005E59F5" w:rsidRDefault="005E59F5" w:rsidP="00251CC4">
            <w:pPr>
              <w:jc w:val="both"/>
              <w:rPr>
                <w:rFonts w:ascii="Times New Roman" w:hAnsi="Times New Roman" w:cs="Times New Roman"/>
                <w:sz w:val="28"/>
                <w:szCs w:val="28"/>
              </w:rPr>
            </w:pPr>
            <w:r w:rsidRPr="005E59F5">
              <w:rPr>
                <w:rFonts w:ascii="Times New Roman" w:hAnsi="Times New Roman" w:cs="Times New Roman"/>
                <w:sz w:val="28"/>
                <w:szCs w:val="28"/>
              </w:rPr>
              <w:t xml:space="preserve">Разработан на основе </w:t>
            </w:r>
          </w:p>
          <w:p w14:paraId="0C073FE0" w14:textId="77777777" w:rsidR="005E59F5" w:rsidRPr="005E59F5" w:rsidRDefault="005E59F5" w:rsidP="00251CC4">
            <w:pPr>
              <w:rPr>
                <w:rFonts w:ascii="Times New Roman" w:hAnsi="Times New Roman" w:cs="Times New Roman"/>
                <w:sz w:val="28"/>
                <w:szCs w:val="28"/>
              </w:rPr>
            </w:pPr>
            <w:r w:rsidRPr="005E59F5">
              <w:rPr>
                <w:rFonts w:ascii="Times New Roman" w:hAnsi="Times New Roman" w:cs="Times New Roman"/>
                <w:b/>
                <w:sz w:val="28"/>
                <w:szCs w:val="28"/>
              </w:rPr>
              <w:t>40.03.01 Юриспруденция: ОС ВО ФУ</w:t>
            </w:r>
            <w:r w:rsidRPr="005E59F5">
              <w:rPr>
                <w:rFonts w:ascii="Times New Roman" w:hAnsi="Times New Roman" w:cs="Times New Roman"/>
                <w:sz w:val="28"/>
                <w:szCs w:val="28"/>
              </w:rPr>
              <w:t xml:space="preserve"> </w:t>
            </w:r>
          </w:p>
          <w:p w14:paraId="0D2A2ED3" w14:textId="77777777" w:rsidR="005E59F5" w:rsidRPr="005E59F5" w:rsidRDefault="005E59F5" w:rsidP="00251CC4">
            <w:pPr>
              <w:rPr>
                <w:rFonts w:ascii="Times New Roman" w:hAnsi="Times New Roman" w:cs="Times New Roman"/>
              </w:rPr>
            </w:pPr>
            <w:r w:rsidRPr="005E59F5">
              <w:rPr>
                <w:rFonts w:ascii="Times New Roman" w:hAnsi="Times New Roman" w:cs="Times New Roman"/>
                <w:sz w:val="28"/>
                <w:szCs w:val="28"/>
              </w:rPr>
              <w:t>Приказ ФУ от 03.06.2021 № 1313/о</w:t>
            </w:r>
          </w:p>
          <w:p w14:paraId="2652FBD7" w14:textId="77777777" w:rsidR="005E59F5" w:rsidRPr="005E59F5" w:rsidRDefault="005E59F5" w:rsidP="00251CC4">
            <w:pPr>
              <w:rPr>
                <w:rFonts w:ascii="Times New Roman" w:hAnsi="Times New Roman" w:cs="Times New Roman"/>
              </w:rPr>
            </w:pPr>
          </w:p>
        </w:tc>
      </w:tr>
      <w:tr w:rsidR="005E59F5" w:rsidRPr="005E59F5" w14:paraId="4E148255" w14:textId="77777777" w:rsidTr="00251CC4">
        <w:tc>
          <w:tcPr>
            <w:tcW w:w="5094" w:type="dxa"/>
          </w:tcPr>
          <w:p w14:paraId="4A8975B7"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Протокол №1</w:t>
            </w:r>
          </w:p>
          <w:p w14:paraId="1675CAFE"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от «27» августа 2024 г.</w:t>
            </w:r>
          </w:p>
          <w:p w14:paraId="3FF94020"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Зав. кафедрой</w:t>
            </w:r>
          </w:p>
          <w:p w14:paraId="581DDAE6" w14:textId="77777777" w:rsidR="005E59F5" w:rsidRPr="005E59F5" w:rsidRDefault="005E59F5" w:rsidP="00251CC4">
            <w:pPr>
              <w:rPr>
                <w:rFonts w:ascii="Times New Roman" w:hAnsi="Times New Roman" w:cs="Times New Roman"/>
                <w:sz w:val="28"/>
              </w:rPr>
            </w:pPr>
          </w:p>
          <w:p w14:paraId="0C638A24"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 xml:space="preserve">                             С.В.Емельянов</w:t>
            </w:r>
          </w:p>
        </w:tc>
        <w:tc>
          <w:tcPr>
            <w:tcW w:w="5095" w:type="dxa"/>
          </w:tcPr>
          <w:p w14:paraId="61B73FB9" w14:textId="77777777" w:rsidR="005E59F5" w:rsidRPr="005E59F5" w:rsidRDefault="005E59F5" w:rsidP="00251CC4">
            <w:pPr>
              <w:rPr>
                <w:rFonts w:ascii="Times New Roman" w:hAnsi="Times New Roman" w:cs="Times New Roman"/>
              </w:rPr>
            </w:pPr>
          </w:p>
        </w:tc>
      </w:tr>
    </w:tbl>
    <w:p w14:paraId="6BACAC95"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1A1657C8"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5E59F5">
          <w:pgSz w:w="11906" w:h="16838"/>
          <w:pgMar w:top="1134" w:right="850" w:bottom="1134" w:left="1701" w:header="708" w:footer="708" w:gutter="0"/>
          <w:cols w:space="708"/>
          <w:docGrid w:linePitch="360"/>
        </w:sectPr>
      </w:pPr>
    </w:p>
    <w:p w14:paraId="0A00802D" w14:textId="294368C0" w:rsidR="00914DC9" w:rsidRPr="000613F0" w:rsidRDefault="000613F0"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1. </w:t>
      </w:r>
      <w:r w:rsidR="00D60301" w:rsidRPr="000613F0">
        <w:rPr>
          <w:rFonts w:ascii="Times New Roman" w:eastAsia="Times New Roman" w:hAnsi="Times New Roman" w:cs="Times New Roman"/>
          <w:b/>
          <w:color w:val="000000" w:themeColor="text1"/>
          <w:sz w:val="28"/>
          <w:szCs w:val="28"/>
          <w:lang w:eastAsia="ru-RU"/>
        </w:rPr>
        <w:t>Кодификатор фонда</w:t>
      </w:r>
      <w:r w:rsidR="00914DC9" w:rsidRPr="000613F0">
        <w:rPr>
          <w:rFonts w:ascii="Times New Roman" w:eastAsia="Times New Roman" w:hAnsi="Times New Roman" w:cs="Times New Roman"/>
          <w:b/>
          <w:color w:val="000000" w:themeColor="text1"/>
          <w:sz w:val="28"/>
          <w:szCs w:val="28"/>
          <w:lang w:eastAsia="ru-RU"/>
        </w:rPr>
        <w:t xml:space="preserve"> оценочных средств</w:t>
      </w:r>
    </w:p>
    <w:p w14:paraId="5041EB01" w14:textId="77777777" w:rsidR="00AE3E1A" w:rsidRPr="000613F0" w:rsidRDefault="00AE3E1A" w:rsidP="00612B72">
      <w:pPr>
        <w:spacing w:after="0" w:line="240" w:lineRule="auto"/>
        <w:ind w:firstLine="709"/>
        <w:rPr>
          <w:rFonts w:ascii="Times New Roman" w:eastAsia="Times New Roman" w:hAnsi="Times New Roman" w:cs="Times New Roman"/>
          <w:b/>
          <w:color w:val="000000" w:themeColor="text1"/>
          <w:sz w:val="28"/>
          <w:szCs w:val="28"/>
          <w:lang w:eastAsia="ru-RU"/>
        </w:rPr>
      </w:pPr>
    </w:p>
    <w:p w14:paraId="752C4A44" w14:textId="2806ACCF" w:rsidR="00914DC9" w:rsidRPr="000613F0"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613F0">
        <w:rPr>
          <w:rFonts w:ascii="Times New Roman" w:eastAsia="Times New Roman" w:hAnsi="Times New Roman" w:cs="Times New Roman"/>
          <w:color w:val="000000" w:themeColor="text1"/>
          <w:sz w:val="28"/>
          <w:szCs w:val="28"/>
          <w:lang w:eastAsia="ru-RU"/>
        </w:rPr>
        <w:t>Наименование учебной дисциплины:</w:t>
      </w:r>
      <w:r w:rsidR="00AE2C3D" w:rsidRPr="000613F0">
        <w:rPr>
          <w:sz w:val="28"/>
          <w:szCs w:val="28"/>
        </w:rPr>
        <w:t xml:space="preserve"> </w:t>
      </w:r>
      <w:r w:rsidR="00AE2C3D" w:rsidRPr="000613F0">
        <w:rPr>
          <w:rFonts w:ascii="Times New Roman" w:eastAsia="Times New Roman" w:hAnsi="Times New Roman" w:cs="Times New Roman"/>
          <w:color w:val="000000" w:themeColor="text1"/>
          <w:sz w:val="28"/>
          <w:szCs w:val="28"/>
          <w:lang w:eastAsia="ru-RU"/>
        </w:rPr>
        <w:t>«</w:t>
      </w:r>
      <w:r w:rsidR="00B3408C">
        <w:rPr>
          <w:rFonts w:ascii="Times New Roman" w:eastAsia="Times New Roman" w:hAnsi="Times New Roman" w:cs="Times New Roman"/>
          <w:color w:val="000000" w:themeColor="text1"/>
          <w:sz w:val="28"/>
          <w:szCs w:val="28"/>
          <w:lang w:eastAsia="ru-RU"/>
        </w:rPr>
        <w:t>Налоговое</w:t>
      </w:r>
      <w:r w:rsidR="00EC1797">
        <w:rPr>
          <w:rFonts w:ascii="Times New Roman" w:eastAsia="Times New Roman" w:hAnsi="Times New Roman" w:cs="Times New Roman"/>
          <w:color w:val="000000" w:themeColor="text1"/>
          <w:sz w:val="28"/>
          <w:szCs w:val="28"/>
          <w:lang w:eastAsia="ru-RU"/>
        </w:rPr>
        <w:t xml:space="preserve"> право</w:t>
      </w:r>
      <w:r w:rsidR="00AE2C3D" w:rsidRPr="000613F0">
        <w:rPr>
          <w:rFonts w:ascii="Times New Roman" w:eastAsia="Times New Roman" w:hAnsi="Times New Roman" w:cs="Times New Roman"/>
          <w:color w:val="000000" w:themeColor="text1"/>
          <w:sz w:val="28"/>
          <w:szCs w:val="28"/>
          <w:lang w:eastAsia="ru-RU"/>
        </w:rPr>
        <w:t>»</w:t>
      </w:r>
    </w:p>
    <w:p w14:paraId="4A97BDBE" w14:textId="40BCC05D" w:rsidR="00AE2C3D"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613F0">
        <w:rPr>
          <w:rFonts w:ascii="Times New Roman" w:eastAsia="Times New Roman" w:hAnsi="Times New Roman" w:cs="Times New Roman"/>
          <w:color w:val="000000" w:themeColor="text1"/>
          <w:sz w:val="28"/>
          <w:szCs w:val="28"/>
          <w:lang w:eastAsia="ru-RU"/>
        </w:rPr>
        <w:t>Планируемые результаты освоения учебной дисциплины:</w:t>
      </w:r>
    </w:p>
    <w:p w14:paraId="406328B9" w14:textId="31D17419" w:rsidR="00A426D5" w:rsidRPr="00EC1797" w:rsidRDefault="00A426D5" w:rsidP="00B3408C">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C1797">
        <w:rPr>
          <w:rFonts w:ascii="Times New Roman" w:eastAsia="Times New Roman" w:hAnsi="Times New Roman" w:cs="Times New Roman"/>
          <w:b/>
          <w:bCs/>
          <w:color w:val="000000" w:themeColor="text1"/>
          <w:sz w:val="28"/>
          <w:szCs w:val="28"/>
          <w:lang w:eastAsia="ru-RU"/>
        </w:rPr>
        <w:t>ПК</w:t>
      </w:r>
      <w:r w:rsidR="00EC1797" w:rsidRPr="00EC1797">
        <w:rPr>
          <w:rFonts w:ascii="Times New Roman" w:eastAsia="Times New Roman" w:hAnsi="Times New Roman" w:cs="Times New Roman"/>
          <w:b/>
          <w:bCs/>
          <w:color w:val="000000" w:themeColor="text1"/>
          <w:sz w:val="28"/>
          <w:szCs w:val="28"/>
          <w:lang w:eastAsia="ru-RU"/>
        </w:rPr>
        <w:t>Н</w:t>
      </w:r>
      <w:r w:rsidRPr="00EC1797">
        <w:rPr>
          <w:rFonts w:ascii="Times New Roman" w:eastAsia="Times New Roman" w:hAnsi="Times New Roman" w:cs="Times New Roman"/>
          <w:b/>
          <w:bCs/>
          <w:color w:val="000000" w:themeColor="text1"/>
          <w:sz w:val="28"/>
          <w:szCs w:val="28"/>
          <w:lang w:eastAsia="ru-RU"/>
        </w:rPr>
        <w:t>-</w:t>
      </w:r>
      <w:r w:rsidR="00B3408C">
        <w:rPr>
          <w:rFonts w:ascii="Times New Roman" w:eastAsia="Times New Roman" w:hAnsi="Times New Roman" w:cs="Times New Roman"/>
          <w:b/>
          <w:bCs/>
          <w:color w:val="000000" w:themeColor="text1"/>
          <w:sz w:val="28"/>
          <w:szCs w:val="28"/>
          <w:lang w:eastAsia="ru-RU"/>
        </w:rPr>
        <w:t>6</w:t>
      </w:r>
      <w:r w:rsidRPr="00EC1797">
        <w:rPr>
          <w:rFonts w:ascii="Times New Roman" w:eastAsia="Times New Roman" w:hAnsi="Times New Roman" w:cs="Times New Roman"/>
          <w:color w:val="000000" w:themeColor="text1"/>
          <w:sz w:val="28"/>
          <w:szCs w:val="28"/>
          <w:lang w:eastAsia="ru-RU"/>
        </w:rPr>
        <w:t xml:space="preserve">: </w:t>
      </w:r>
      <w:r w:rsidR="00B3408C" w:rsidRPr="00B3408C">
        <w:rPr>
          <w:rFonts w:ascii="Times New Roman" w:hAnsi="Times New Roman" w:cs="Times New Roman"/>
          <w:sz w:val="28"/>
          <w:szCs w:val="28"/>
        </w:rPr>
        <w:t>Способ</w:t>
      </w:r>
      <w:r w:rsidR="00B3408C">
        <w:rPr>
          <w:rFonts w:ascii="Times New Roman" w:hAnsi="Times New Roman" w:cs="Times New Roman"/>
          <w:sz w:val="28"/>
          <w:szCs w:val="28"/>
        </w:rPr>
        <w:t xml:space="preserve">ность </w:t>
      </w:r>
      <w:r w:rsidR="00B3408C" w:rsidRPr="00B3408C">
        <w:rPr>
          <w:rFonts w:ascii="Times New Roman" w:hAnsi="Times New Roman" w:cs="Times New Roman"/>
          <w:sz w:val="28"/>
          <w:szCs w:val="28"/>
        </w:rPr>
        <w:t>выявлять, пресекать и расследовать преступления и</w:t>
      </w:r>
      <w:r w:rsidR="00B3408C">
        <w:rPr>
          <w:rFonts w:ascii="Times New Roman" w:hAnsi="Times New Roman" w:cs="Times New Roman"/>
          <w:sz w:val="28"/>
          <w:szCs w:val="28"/>
        </w:rPr>
        <w:t xml:space="preserve"> </w:t>
      </w:r>
      <w:r w:rsidR="00B3408C" w:rsidRPr="00B3408C">
        <w:rPr>
          <w:rFonts w:ascii="Times New Roman" w:hAnsi="Times New Roman" w:cs="Times New Roman"/>
          <w:sz w:val="28"/>
          <w:szCs w:val="28"/>
        </w:rPr>
        <w:t>иные правонарушения,</w:t>
      </w:r>
      <w:r w:rsidR="00B3408C">
        <w:rPr>
          <w:rFonts w:ascii="Times New Roman" w:hAnsi="Times New Roman" w:cs="Times New Roman"/>
          <w:sz w:val="28"/>
          <w:szCs w:val="28"/>
        </w:rPr>
        <w:t xml:space="preserve"> </w:t>
      </w:r>
      <w:r w:rsidR="00B3408C" w:rsidRPr="00B3408C">
        <w:rPr>
          <w:rFonts w:ascii="Times New Roman" w:hAnsi="Times New Roman" w:cs="Times New Roman"/>
          <w:sz w:val="28"/>
          <w:szCs w:val="28"/>
        </w:rPr>
        <w:t>осуществлять предупреждение правонарушений,</w:t>
      </w:r>
      <w:r w:rsidR="00B3408C">
        <w:rPr>
          <w:rFonts w:ascii="Times New Roman" w:hAnsi="Times New Roman" w:cs="Times New Roman"/>
          <w:sz w:val="28"/>
          <w:szCs w:val="28"/>
        </w:rPr>
        <w:t xml:space="preserve"> </w:t>
      </w:r>
      <w:r w:rsidR="00B3408C" w:rsidRPr="00B3408C">
        <w:rPr>
          <w:rFonts w:ascii="Times New Roman" w:hAnsi="Times New Roman" w:cs="Times New Roman"/>
          <w:sz w:val="28"/>
          <w:szCs w:val="28"/>
        </w:rPr>
        <w:t>выявлять и устранять</w:t>
      </w:r>
      <w:r w:rsidR="00B3408C">
        <w:rPr>
          <w:rFonts w:ascii="Times New Roman" w:hAnsi="Times New Roman" w:cs="Times New Roman"/>
          <w:sz w:val="28"/>
          <w:szCs w:val="28"/>
        </w:rPr>
        <w:t xml:space="preserve"> </w:t>
      </w:r>
      <w:r w:rsidR="00B3408C" w:rsidRPr="00B3408C">
        <w:rPr>
          <w:rFonts w:ascii="Times New Roman" w:hAnsi="Times New Roman" w:cs="Times New Roman"/>
          <w:sz w:val="28"/>
          <w:szCs w:val="28"/>
        </w:rPr>
        <w:t>причины и условия, способствующие их совершению в области социально-экономических и</w:t>
      </w:r>
      <w:r w:rsidR="00B3408C">
        <w:rPr>
          <w:rFonts w:ascii="Times New Roman" w:hAnsi="Times New Roman" w:cs="Times New Roman"/>
          <w:sz w:val="28"/>
          <w:szCs w:val="28"/>
        </w:rPr>
        <w:t xml:space="preserve"> </w:t>
      </w:r>
      <w:r w:rsidR="00B3408C" w:rsidRPr="00B3408C">
        <w:rPr>
          <w:rFonts w:ascii="Times New Roman" w:hAnsi="Times New Roman" w:cs="Times New Roman"/>
          <w:sz w:val="28"/>
          <w:szCs w:val="28"/>
        </w:rPr>
        <w:t>финансовых правоотношений</w:t>
      </w:r>
      <w:r w:rsidR="00EC1797" w:rsidRPr="00EC1797">
        <w:rPr>
          <w:rFonts w:ascii="Times New Roman" w:hAnsi="Times New Roman" w:cs="Times New Roman"/>
          <w:sz w:val="28"/>
          <w:szCs w:val="28"/>
        </w:rPr>
        <w:t>.</w:t>
      </w:r>
    </w:p>
    <w:p w14:paraId="634A4E87" w14:textId="5C531A86" w:rsidR="00A426D5" w:rsidRDefault="00A426D5" w:rsidP="00B3408C">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C1797">
        <w:rPr>
          <w:rFonts w:ascii="Times New Roman" w:eastAsia="Times New Roman" w:hAnsi="Times New Roman" w:cs="Times New Roman"/>
          <w:b/>
          <w:bCs/>
          <w:color w:val="000000" w:themeColor="text1"/>
          <w:sz w:val="28"/>
          <w:szCs w:val="28"/>
          <w:lang w:eastAsia="ru-RU"/>
        </w:rPr>
        <w:t>ПК</w:t>
      </w:r>
      <w:r w:rsidR="00B3408C">
        <w:rPr>
          <w:rFonts w:ascii="Times New Roman" w:eastAsia="Times New Roman" w:hAnsi="Times New Roman" w:cs="Times New Roman"/>
          <w:b/>
          <w:bCs/>
          <w:color w:val="000000" w:themeColor="text1"/>
          <w:sz w:val="28"/>
          <w:szCs w:val="28"/>
          <w:lang w:eastAsia="ru-RU"/>
        </w:rPr>
        <w:t>Н</w:t>
      </w:r>
      <w:r w:rsidRPr="00EC1797">
        <w:rPr>
          <w:rFonts w:ascii="Times New Roman" w:eastAsia="Times New Roman" w:hAnsi="Times New Roman" w:cs="Times New Roman"/>
          <w:b/>
          <w:bCs/>
          <w:color w:val="000000" w:themeColor="text1"/>
          <w:sz w:val="28"/>
          <w:szCs w:val="28"/>
          <w:lang w:eastAsia="ru-RU"/>
        </w:rPr>
        <w:t>-</w:t>
      </w:r>
      <w:r w:rsidR="00B3408C">
        <w:rPr>
          <w:rFonts w:ascii="Times New Roman" w:eastAsia="Times New Roman" w:hAnsi="Times New Roman" w:cs="Times New Roman"/>
          <w:b/>
          <w:bCs/>
          <w:color w:val="000000" w:themeColor="text1"/>
          <w:sz w:val="28"/>
          <w:szCs w:val="28"/>
          <w:lang w:eastAsia="ru-RU"/>
        </w:rPr>
        <w:t>9</w:t>
      </w:r>
      <w:r w:rsidRPr="00EC1797">
        <w:rPr>
          <w:rFonts w:ascii="Times New Roman" w:eastAsia="Times New Roman" w:hAnsi="Times New Roman" w:cs="Times New Roman"/>
          <w:color w:val="000000" w:themeColor="text1"/>
          <w:sz w:val="28"/>
          <w:szCs w:val="28"/>
          <w:lang w:eastAsia="ru-RU"/>
        </w:rPr>
        <w:t xml:space="preserve">: </w:t>
      </w:r>
      <w:r w:rsidR="00B3408C" w:rsidRPr="00B3408C">
        <w:rPr>
          <w:rFonts w:ascii="Times New Roman" w:eastAsia="Times New Roman" w:hAnsi="Times New Roman" w:cs="Times New Roman"/>
          <w:color w:val="000000" w:themeColor="text1"/>
          <w:sz w:val="28"/>
          <w:szCs w:val="28"/>
          <w:lang w:eastAsia="ru-RU"/>
        </w:rPr>
        <w:t>Способность осознавать и</w:t>
      </w:r>
      <w:r w:rsidR="00B3408C">
        <w:rPr>
          <w:rFonts w:ascii="Times New Roman" w:eastAsia="Times New Roman" w:hAnsi="Times New Roman" w:cs="Times New Roman"/>
          <w:color w:val="000000" w:themeColor="text1"/>
          <w:sz w:val="28"/>
          <w:szCs w:val="28"/>
          <w:lang w:eastAsia="ru-RU"/>
        </w:rPr>
        <w:t xml:space="preserve"> </w:t>
      </w:r>
      <w:r w:rsidR="00B3408C" w:rsidRPr="00B3408C">
        <w:rPr>
          <w:rFonts w:ascii="Times New Roman" w:eastAsia="Times New Roman" w:hAnsi="Times New Roman" w:cs="Times New Roman"/>
          <w:color w:val="000000" w:themeColor="text1"/>
          <w:sz w:val="28"/>
          <w:szCs w:val="28"/>
          <w:lang w:eastAsia="ru-RU"/>
        </w:rPr>
        <w:t>соблюдать принципы профессиональной этики</w:t>
      </w:r>
      <w:r w:rsidR="00B3408C">
        <w:rPr>
          <w:rFonts w:ascii="Times New Roman" w:eastAsia="Times New Roman" w:hAnsi="Times New Roman" w:cs="Times New Roman"/>
          <w:color w:val="000000" w:themeColor="text1"/>
          <w:sz w:val="28"/>
          <w:szCs w:val="28"/>
          <w:lang w:eastAsia="ru-RU"/>
        </w:rPr>
        <w:t xml:space="preserve"> </w:t>
      </w:r>
      <w:r w:rsidR="00B3408C" w:rsidRPr="00B3408C">
        <w:rPr>
          <w:rFonts w:ascii="Times New Roman" w:eastAsia="Times New Roman" w:hAnsi="Times New Roman" w:cs="Times New Roman"/>
          <w:color w:val="000000" w:themeColor="text1"/>
          <w:sz w:val="28"/>
          <w:szCs w:val="28"/>
          <w:lang w:eastAsia="ru-RU"/>
        </w:rPr>
        <w:t>юриста, базирующие на</w:t>
      </w:r>
      <w:r w:rsidR="00B3408C">
        <w:rPr>
          <w:rFonts w:ascii="Times New Roman" w:eastAsia="Times New Roman" w:hAnsi="Times New Roman" w:cs="Times New Roman"/>
          <w:color w:val="000000" w:themeColor="text1"/>
          <w:sz w:val="28"/>
          <w:szCs w:val="28"/>
          <w:lang w:eastAsia="ru-RU"/>
        </w:rPr>
        <w:t xml:space="preserve"> </w:t>
      </w:r>
      <w:r w:rsidR="00B3408C" w:rsidRPr="00B3408C">
        <w:rPr>
          <w:rFonts w:ascii="Times New Roman" w:eastAsia="Times New Roman" w:hAnsi="Times New Roman" w:cs="Times New Roman"/>
          <w:color w:val="000000" w:themeColor="text1"/>
          <w:sz w:val="28"/>
          <w:szCs w:val="28"/>
          <w:lang w:eastAsia="ru-RU"/>
        </w:rPr>
        <w:t>нормах морали и общечеловеческих ценностях, активной гражданской позиции, долге и чести юриста</w:t>
      </w:r>
      <w:r w:rsidR="00B3408C">
        <w:rPr>
          <w:rFonts w:ascii="Times New Roman" w:eastAsia="Times New Roman" w:hAnsi="Times New Roman" w:cs="Times New Roman"/>
          <w:color w:val="000000" w:themeColor="text1"/>
          <w:sz w:val="28"/>
          <w:szCs w:val="28"/>
          <w:lang w:eastAsia="ru-RU"/>
        </w:rPr>
        <w:t xml:space="preserve"> </w:t>
      </w:r>
      <w:r w:rsidR="00B3408C" w:rsidRPr="00B3408C">
        <w:rPr>
          <w:rFonts w:ascii="Times New Roman" w:eastAsia="Times New Roman" w:hAnsi="Times New Roman" w:cs="Times New Roman"/>
          <w:color w:val="000000" w:themeColor="text1"/>
          <w:sz w:val="28"/>
          <w:szCs w:val="28"/>
          <w:lang w:eastAsia="ru-RU"/>
        </w:rPr>
        <w:t>и гражданина</w:t>
      </w:r>
      <w:r w:rsidR="00B3408C">
        <w:rPr>
          <w:rFonts w:ascii="Times New Roman" w:eastAsia="Times New Roman" w:hAnsi="Times New Roman" w:cs="Times New Roman"/>
          <w:color w:val="000000" w:themeColor="text1"/>
          <w:sz w:val="28"/>
          <w:szCs w:val="28"/>
          <w:lang w:eastAsia="ru-RU"/>
        </w:rPr>
        <w:t>.</w:t>
      </w:r>
    </w:p>
    <w:p w14:paraId="663258D0" w14:textId="77777777" w:rsidR="005E59F5" w:rsidRDefault="005E59F5"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FA4C437" w14:textId="22B23420" w:rsidR="008477E5" w:rsidRPr="00692B3B" w:rsidRDefault="0002118C"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692B3B">
        <w:rPr>
          <w:rFonts w:ascii="Times New Roman" w:eastAsia="Times New Roman" w:hAnsi="Times New Roman" w:cs="Times New Roman"/>
          <w:b/>
          <w:color w:val="000000" w:themeColor="text1"/>
          <w:sz w:val="28"/>
          <w:szCs w:val="28"/>
          <w:lang w:eastAsia="ru-RU"/>
        </w:rPr>
        <w:t>2</w:t>
      </w:r>
      <w:bookmarkStart w:id="0" w:name="_Hlk132903483"/>
      <w:r w:rsidR="006C6BB8" w:rsidRPr="00692B3B">
        <w:rPr>
          <w:rFonts w:ascii="Times New Roman" w:eastAsia="Times New Roman" w:hAnsi="Times New Roman" w:cs="Times New Roman"/>
          <w:b/>
          <w:color w:val="000000" w:themeColor="text1"/>
          <w:sz w:val="28"/>
          <w:szCs w:val="28"/>
          <w:lang w:eastAsia="ru-RU"/>
        </w:rPr>
        <w:t>. Оценочные материалы</w:t>
      </w:r>
      <w:bookmarkEnd w:id="0"/>
    </w:p>
    <w:p w14:paraId="3D85858B" w14:textId="6D3A3732" w:rsidR="00685E78" w:rsidRPr="00B3408C" w:rsidRDefault="00685E78" w:rsidP="00A426D5">
      <w:pPr>
        <w:spacing w:after="0" w:line="240" w:lineRule="auto"/>
        <w:ind w:firstLine="709"/>
        <w:jc w:val="both"/>
        <w:rPr>
          <w:rFonts w:ascii="Times New Roman" w:eastAsia="Times New Roman" w:hAnsi="Times New Roman" w:cs="Times New Roman"/>
          <w:bCs/>
          <w:color w:val="000000" w:themeColor="text1"/>
          <w:sz w:val="28"/>
          <w:szCs w:val="28"/>
          <w:lang w:eastAsia="ru-RU"/>
        </w:rPr>
      </w:pPr>
    </w:p>
    <w:p w14:paraId="107971AF"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1.</w:t>
      </w:r>
      <w:r w:rsidRPr="00B3408C">
        <w:rPr>
          <w:rFonts w:ascii="Times New Roman" w:eastAsia="Times New Roman" w:hAnsi="Times New Roman" w:cs="Times New Roman"/>
          <w:sz w:val="28"/>
          <w:szCs w:val="28"/>
          <w:lang w:eastAsia="ru-RU"/>
        </w:rPr>
        <w:t xml:space="preserve"> </w:t>
      </w:r>
      <w:r w:rsidRPr="00B3408C">
        <w:rPr>
          <w:rFonts w:ascii="Times New Roman" w:eastAsia="Times New Roman" w:hAnsi="Times New Roman" w:cs="Times New Roman"/>
          <w:b/>
          <w:sz w:val="28"/>
          <w:szCs w:val="28"/>
          <w:lang w:eastAsia="ru-RU"/>
        </w:rPr>
        <w:t>(ПКН-6)</w:t>
      </w:r>
      <w:r w:rsidRPr="00B3408C">
        <w:rPr>
          <w:rFonts w:ascii="Times New Roman" w:eastAsia="Times New Roman" w:hAnsi="Times New Roman" w:cs="Times New Roman"/>
          <w:sz w:val="28"/>
          <w:szCs w:val="28"/>
          <w:lang w:eastAsia="ru-RU"/>
        </w:rPr>
        <w:t xml:space="preserve"> Оффшорные зоны предусматривают льготное налогообложение для: </w:t>
      </w:r>
    </w:p>
    <w:p w14:paraId="1E0B0D3C"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DF41D6">
        <w:rPr>
          <w:rFonts w:ascii="Times New Roman" w:eastAsia="Times New Roman" w:hAnsi="Times New Roman" w:cs="Times New Roman"/>
          <w:sz w:val="28"/>
          <w:szCs w:val="28"/>
          <w:highlight w:val="yellow"/>
          <w:lang w:eastAsia="ru-RU"/>
        </w:rPr>
        <w:t>(1) всех нерезидентов</w:t>
      </w:r>
    </w:p>
    <w:p w14:paraId="2907754A"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(2) нерезидентов, занимающихся определенным видом деятельности</w:t>
      </w:r>
    </w:p>
    <w:p w14:paraId="1E2B5E18"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(3) резидентов, занимающихся определенным видом деятельности</w:t>
      </w:r>
    </w:p>
    <w:p w14:paraId="00C579C4"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(4) резидентов, имеющих определенную организационно-правовую форму</w:t>
      </w:r>
    </w:p>
    <w:p w14:paraId="32DD0CC6"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p>
    <w:p w14:paraId="653FE716"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2. (ПКН-6)</w:t>
      </w:r>
      <w:r w:rsidRPr="00B3408C">
        <w:rPr>
          <w:rFonts w:ascii="Times New Roman" w:eastAsia="Times New Roman" w:hAnsi="Times New Roman" w:cs="Times New Roman"/>
          <w:sz w:val="28"/>
          <w:szCs w:val="28"/>
          <w:lang w:eastAsia="ru-RU"/>
        </w:rPr>
        <w:t xml:space="preserve"> Исковое заявление о взыскании налога за счет имущества налогоплательщика (налогового агента) - физического лица может быть подано в соответствующий суд налоговым или таможенным органом в течение … месяцев после истечения срока исполнения требования об уплате налога</w:t>
      </w:r>
    </w:p>
    <w:p w14:paraId="5F91368E"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(1) 6</w:t>
      </w:r>
    </w:p>
    <w:p w14:paraId="60E6DBF9" w14:textId="2D2792D8"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 xml:space="preserve">(2) </w:t>
      </w:r>
      <w:r w:rsidR="00680B8F">
        <w:rPr>
          <w:rFonts w:ascii="Times New Roman" w:eastAsia="Times New Roman" w:hAnsi="Times New Roman" w:cs="Times New Roman"/>
          <w:sz w:val="28"/>
          <w:szCs w:val="28"/>
          <w:lang w:eastAsia="ru-RU"/>
        </w:rPr>
        <w:t>7</w:t>
      </w:r>
    </w:p>
    <w:p w14:paraId="1391B900" w14:textId="47A39A0A"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 xml:space="preserve">(3) </w:t>
      </w:r>
      <w:r w:rsidR="00680B8F">
        <w:rPr>
          <w:rFonts w:ascii="Times New Roman" w:eastAsia="Times New Roman" w:hAnsi="Times New Roman" w:cs="Times New Roman"/>
          <w:sz w:val="28"/>
          <w:szCs w:val="28"/>
          <w:lang w:eastAsia="ru-RU"/>
        </w:rPr>
        <w:t>8</w:t>
      </w:r>
      <w:r w:rsidRPr="00B3408C">
        <w:rPr>
          <w:rFonts w:ascii="Times New Roman" w:eastAsia="Times New Roman" w:hAnsi="Times New Roman" w:cs="Times New Roman"/>
          <w:sz w:val="28"/>
          <w:szCs w:val="28"/>
          <w:lang w:eastAsia="ru-RU"/>
        </w:rPr>
        <w:t xml:space="preserve"> </w:t>
      </w:r>
    </w:p>
    <w:p w14:paraId="5872EACC" w14:textId="7CA8EA09"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 xml:space="preserve">(4) </w:t>
      </w:r>
      <w:r w:rsidR="00680B8F">
        <w:rPr>
          <w:rFonts w:ascii="Times New Roman" w:eastAsia="Times New Roman" w:hAnsi="Times New Roman" w:cs="Times New Roman"/>
          <w:sz w:val="28"/>
          <w:szCs w:val="28"/>
          <w:lang w:eastAsia="ru-RU"/>
        </w:rPr>
        <w:t>9</w:t>
      </w:r>
    </w:p>
    <w:p w14:paraId="4BA67DFC" w14:textId="77777777" w:rsidR="00B3408C" w:rsidRPr="00B3408C" w:rsidRDefault="00B3408C" w:rsidP="00B3408C">
      <w:pPr>
        <w:spacing w:after="0" w:line="240" w:lineRule="auto"/>
        <w:rPr>
          <w:rFonts w:ascii="Times New Roman" w:eastAsia="Times New Roman" w:hAnsi="Times New Roman" w:cs="Times New Roman"/>
          <w:b/>
          <w:sz w:val="28"/>
          <w:szCs w:val="28"/>
          <w:lang w:eastAsia="ru-RU"/>
        </w:rPr>
      </w:pPr>
    </w:p>
    <w:p w14:paraId="4D3BF946"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3. (ПКН-6)</w:t>
      </w:r>
      <w:r w:rsidRPr="00B3408C">
        <w:rPr>
          <w:rFonts w:ascii="Times New Roman" w:eastAsia="Times New Roman" w:hAnsi="Times New Roman" w:cs="Times New Roman"/>
          <w:sz w:val="28"/>
          <w:szCs w:val="28"/>
          <w:lang w:eastAsia="ru-RU"/>
        </w:rPr>
        <w:t xml:space="preserve"> Минимально возможное количество понятых, при ведении действий по осуществлению налогового контроля в соответствии с НК РФ составляет:</w:t>
      </w:r>
    </w:p>
    <w:p w14:paraId="10D6CC46"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(1) 2 человека</w:t>
      </w:r>
    </w:p>
    <w:p w14:paraId="1B6744BE"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 xml:space="preserve">(2) 3 человека </w:t>
      </w:r>
    </w:p>
    <w:p w14:paraId="63C4E00C"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(3) 4 человека</w:t>
      </w:r>
    </w:p>
    <w:p w14:paraId="12D420F3"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(4) НК РФ не определено количество понятых</w:t>
      </w:r>
    </w:p>
    <w:p w14:paraId="6F00D607"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p>
    <w:p w14:paraId="0E1FBCE3" w14:textId="7F44A563"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4.</w:t>
      </w:r>
      <w:r w:rsidRPr="00B3408C">
        <w:rPr>
          <w:rFonts w:ascii="Times New Roman" w:eastAsia="Times New Roman" w:hAnsi="Times New Roman" w:cs="Times New Roman"/>
          <w:sz w:val="28"/>
          <w:szCs w:val="28"/>
          <w:lang w:eastAsia="ru-RU"/>
        </w:rPr>
        <w:t xml:space="preserve"> </w:t>
      </w:r>
      <w:r w:rsidRPr="00B3408C">
        <w:rPr>
          <w:rFonts w:ascii="Times New Roman" w:eastAsia="Times New Roman" w:hAnsi="Times New Roman" w:cs="Times New Roman"/>
          <w:b/>
          <w:sz w:val="28"/>
          <w:szCs w:val="28"/>
          <w:lang w:eastAsia="ru-RU"/>
        </w:rPr>
        <w:t xml:space="preserve">(ПКН-6) </w:t>
      </w:r>
      <w:r w:rsidRPr="00B3408C">
        <w:rPr>
          <w:rFonts w:ascii="Times New Roman" w:eastAsia="Times New Roman" w:hAnsi="Times New Roman" w:cs="Times New Roman"/>
          <w:sz w:val="28"/>
          <w:szCs w:val="28"/>
          <w:lang w:eastAsia="ru-RU"/>
        </w:rPr>
        <w:t>Мерой ответственности за совершение налогового правонарушения является:</w:t>
      </w:r>
    </w:p>
    <w:p w14:paraId="729E0B22"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(1) налоговая санкция</w:t>
      </w:r>
    </w:p>
    <w:p w14:paraId="341DF9CF"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(2) решение суда в пользу третьих лиц</w:t>
      </w:r>
    </w:p>
    <w:p w14:paraId="7D0547BF"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 xml:space="preserve">(3) приговор суда высшей инстанции </w:t>
      </w:r>
    </w:p>
    <w:p w14:paraId="4E9E6A83"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(4) административное взыскание за нарушение сроков постановки на учет</w:t>
      </w:r>
    </w:p>
    <w:p w14:paraId="2E6914CF"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p>
    <w:p w14:paraId="10500E49"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5.</w:t>
      </w:r>
      <w:r w:rsidRPr="00B3408C">
        <w:rPr>
          <w:rFonts w:ascii="Times New Roman" w:eastAsia="Times New Roman" w:hAnsi="Times New Roman" w:cs="Times New Roman"/>
          <w:sz w:val="28"/>
          <w:szCs w:val="28"/>
          <w:lang w:eastAsia="ru-RU"/>
        </w:rPr>
        <w:t xml:space="preserve"> </w:t>
      </w:r>
      <w:r w:rsidRPr="00B3408C">
        <w:rPr>
          <w:rFonts w:ascii="Times New Roman" w:eastAsia="Times New Roman" w:hAnsi="Times New Roman" w:cs="Times New Roman"/>
          <w:b/>
          <w:sz w:val="28"/>
          <w:szCs w:val="28"/>
          <w:lang w:eastAsia="ru-RU"/>
        </w:rPr>
        <w:t>(ПКН-6)</w:t>
      </w:r>
      <w:r w:rsidRPr="00B3408C">
        <w:rPr>
          <w:rFonts w:ascii="Times New Roman" w:eastAsia="Times New Roman" w:hAnsi="Times New Roman" w:cs="Times New Roman"/>
          <w:sz w:val="28"/>
          <w:szCs w:val="28"/>
          <w:lang w:eastAsia="ru-RU"/>
        </w:rPr>
        <w:t xml:space="preserve"> Обеспечительной мерой в налоговых правоотношениях является:</w:t>
      </w:r>
    </w:p>
    <w:p w14:paraId="6A40CC20"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(1) залог имущества</w:t>
      </w:r>
    </w:p>
    <w:p w14:paraId="52E3DE03"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(2) штрафные санкции за налоговые правонарушения налогоплательщиком</w:t>
      </w:r>
    </w:p>
    <w:p w14:paraId="0AC8F2A2"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(3) кредит, полученный в обеспечение своих обязательств перед третьими лицами</w:t>
      </w:r>
    </w:p>
    <w:p w14:paraId="5A10E6A6"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(4) арест руководителя</w:t>
      </w:r>
    </w:p>
    <w:p w14:paraId="556D582D"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p>
    <w:p w14:paraId="5EDCA970"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6. (ПКН-6)</w:t>
      </w:r>
      <w:r w:rsidRPr="00B3408C">
        <w:rPr>
          <w:rFonts w:ascii="Times New Roman" w:eastAsia="Times New Roman" w:hAnsi="Times New Roman" w:cs="Times New Roman"/>
          <w:sz w:val="28"/>
          <w:szCs w:val="28"/>
          <w:lang w:eastAsia="ru-RU"/>
        </w:rPr>
        <w:t xml:space="preserve"> Одним из основных признаков проблемного (неблагонадежного) контрагента является:</w:t>
      </w:r>
    </w:p>
    <w:p w14:paraId="525D0787"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 xml:space="preserve">(1) сведения о нем отсутствуют в ЕГРЮЛ </w:t>
      </w:r>
    </w:p>
    <w:p w14:paraId="55F697B7"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(2) контрагент встал на налоговый учет в другую инспекцию в связи со сменой юридического лица</w:t>
      </w:r>
    </w:p>
    <w:p w14:paraId="702720DE"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 xml:space="preserve">(3) у контрагента много инвестиционных проектов при наличии целевого финансирования </w:t>
      </w:r>
    </w:p>
    <w:p w14:paraId="2824D93D"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(4) уставный капитал контрагента составляет минимально разрешенный в соответствие с законодательством размер</w:t>
      </w:r>
    </w:p>
    <w:p w14:paraId="28AEC4EA" w14:textId="77777777" w:rsidR="00B3408C" w:rsidRPr="00B3408C" w:rsidRDefault="00B3408C" w:rsidP="00B3408C">
      <w:pPr>
        <w:spacing w:after="0" w:line="240" w:lineRule="auto"/>
        <w:rPr>
          <w:rFonts w:ascii="Times New Roman" w:eastAsia="Times New Roman" w:hAnsi="Times New Roman" w:cs="Times New Roman"/>
          <w:b/>
          <w:sz w:val="28"/>
          <w:szCs w:val="28"/>
          <w:lang w:eastAsia="ru-RU"/>
        </w:rPr>
      </w:pPr>
    </w:p>
    <w:p w14:paraId="53C510FC"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7. (ПКН-6)</w:t>
      </w:r>
      <w:r w:rsidRPr="00B3408C">
        <w:rPr>
          <w:rFonts w:ascii="Times New Roman" w:eastAsia="Times New Roman" w:hAnsi="Times New Roman" w:cs="Times New Roman"/>
          <w:sz w:val="28"/>
          <w:szCs w:val="28"/>
          <w:lang w:eastAsia="ru-RU"/>
        </w:rPr>
        <w:t xml:space="preserve"> Система норм, регулирующих общественные отношения по установлению, введению и взиманию налогов путем императивного метода воздействия на соответствующие субъекты с элементами диспозитивности, называется:</w:t>
      </w:r>
    </w:p>
    <w:p w14:paraId="4A29746E"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(1) налоговым кодексом Российской Федерации</w:t>
      </w:r>
    </w:p>
    <w:p w14:paraId="3364747B"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(2) налоговым правоотношением субъектов права</w:t>
      </w:r>
    </w:p>
    <w:p w14:paraId="2FD56854"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(3) налоговым правом</w:t>
      </w:r>
    </w:p>
    <w:p w14:paraId="29102998"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(4) налоговым законодательством Российской Федерации</w:t>
      </w:r>
    </w:p>
    <w:p w14:paraId="6C188635"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p>
    <w:p w14:paraId="03E17EDE"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 xml:space="preserve">Вопрос 8.  (ПКН-9) </w:t>
      </w:r>
      <w:r w:rsidRPr="00B3408C">
        <w:rPr>
          <w:rFonts w:ascii="Times New Roman" w:eastAsia="Times New Roman" w:hAnsi="Times New Roman" w:cs="Times New Roman"/>
          <w:sz w:val="28"/>
          <w:szCs w:val="28"/>
          <w:lang w:eastAsia="ru-RU"/>
        </w:rPr>
        <w:t>Обязательное предоставление налоговой декларации (расчета) в электронном виде предусматривается в отношении:</w:t>
      </w:r>
    </w:p>
    <w:p w14:paraId="7CCCB56E"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(1) налога на добавленную стоимость</w:t>
      </w:r>
    </w:p>
    <w:p w14:paraId="5459324C"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(2) налога на имущество организаций</w:t>
      </w:r>
    </w:p>
    <w:p w14:paraId="7CEB78D4"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(3) земельного налога</w:t>
      </w:r>
    </w:p>
    <w:p w14:paraId="70875A71" w14:textId="77777777" w:rsidR="00B3408C" w:rsidRPr="00B3408C" w:rsidRDefault="00B3408C" w:rsidP="00B3408C">
      <w:pPr>
        <w:spacing w:after="0" w:line="240" w:lineRule="auto"/>
        <w:rPr>
          <w:rFonts w:ascii="Times New Roman" w:eastAsia="Times New Roman" w:hAnsi="Times New Roman" w:cs="Times New Roman"/>
          <w:i/>
          <w:sz w:val="28"/>
          <w:szCs w:val="28"/>
          <w:lang w:eastAsia="ru-RU"/>
        </w:rPr>
      </w:pPr>
      <w:r w:rsidRPr="00B3408C">
        <w:rPr>
          <w:rFonts w:ascii="Times New Roman" w:eastAsia="Times New Roman" w:hAnsi="Times New Roman" w:cs="Times New Roman"/>
          <w:sz w:val="28"/>
          <w:szCs w:val="28"/>
          <w:lang w:eastAsia="ru-RU"/>
        </w:rPr>
        <w:t>(4) налога на прибыль</w:t>
      </w:r>
    </w:p>
    <w:p w14:paraId="13A5A3F4"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p>
    <w:p w14:paraId="548F87B4"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9.</w:t>
      </w:r>
      <w:r w:rsidRPr="00B3408C">
        <w:rPr>
          <w:rFonts w:ascii="Times New Roman" w:eastAsia="Times New Roman" w:hAnsi="Times New Roman" w:cs="Times New Roman"/>
          <w:sz w:val="28"/>
          <w:szCs w:val="28"/>
          <w:lang w:eastAsia="ru-RU"/>
        </w:rPr>
        <w:t xml:space="preserve"> </w:t>
      </w:r>
      <w:r w:rsidRPr="00B3408C">
        <w:rPr>
          <w:rFonts w:ascii="Times New Roman" w:eastAsia="Times New Roman" w:hAnsi="Times New Roman" w:cs="Times New Roman"/>
          <w:b/>
          <w:sz w:val="28"/>
          <w:szCs w:val="28"/>
          <w:lang w:eastAsia="ru-RU"/>
        </w:rPr>
        <w:t>(ПКН-9)</w:t>
      </w:r>
      <w:r w:rsidRPr="00B3408C">
        <w:rPr>
          <w:rFonts w:ascii="Times New Roman" w:eastAsia="Times New Roman" w:hAnsi="Times New Roman" w:cs="Times New Roman"/>
          <w:sz w:val="28"/>
          <w:szCs w:val="28"/>
          <w:lang w:eastAsia="ru-RU"/>
        </w:rPr>
        <w:t xml:space="preserve"> Автоматизированная информационная система «Налог-3» включает в себя подсистему:</w:t>
      </w:r>
    </w:p>
    <w:p w14:paraId="2155E9D9"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(1) предпроверочного анализа</w:t>
      </w:r>
    </w:p>
    <w:p w14:paraId="77F8DB0F"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(2) проверки состояния внутреннего контроля налогоплательщика и программу 1С Бухгалтерия</w:t>
      </w:r>
    </w:p>
    <w:p w14:paraId="20F8B541"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(3) контроля банковских выписок</w:t>
      </w:r>
    </w:p>
    <w:p w14:paraId="004E3A2F"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(4) анализа финансового состояния хозяйствующего субъекта</w:t>
      </w:r>
    </w:p>
    <w:p w14:paraId="541AE00F"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p>
    <w:p w14:paraId="26128821" w14:textId="0C4091EE"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10. (ПКН-9)</w:t>
      </w:r>
      <w:r w:rsidRPr="00B3408C">
        <w:rPr>
          <w:rFonts w:ascii="Times New Roman" w:eastAsia="Times New Roman" w:hAnsi="Times New Roman" w:cs="Times New Roman"/>
          <w:sz w:val="28"/>
          <w:szCs w:val="28"/>
          <w:lang w:eastAsia="ru-RU"/>
        </w:rPr>
        <w:t xml:space="preserve"> Программное обеспечение «внесение в ЕГРН сведений заявления о предоставлении налогоплательщиком - иностранной организацией, не осуществляющей деятельность на территории Российской Федерации через постоянное представительство, адреса для направления документов по почте» реализуется в состав</w:t>
      </w:r>
      <w:r w:rsidR="00680B8F">
        <w:rPr>
          <w:rFonts w:ascii="Times New Roman" w:eastAsia="Times New Roman" w:hAnsi="Times New Roman" w:cs="Times New Roman"/>
          <w:sz w:val="28"/>
          <w:szCs w:val="28"/>
          <w:lang w:eastAsia="ru-RU"/>
        </w:rPr>
        <w:t>е</w:t>
      </w:r>
      <w:r w:rsidRPr="00B3408C">
        <w:rPr>
          <w:rFonts w:ascii="Times New Roman" w:eastAsia="Times New Roman" w:hAnsi="Times New Roman" w:cs="Times New Roman"/>
          <w:sz w:val="28"/>
          <w:szCs w:val="28"/>
          <w:lang w:eastAsia="ru-RU"/>
        </w:rPr>
        <w:t xml:space="preserve"> компонентов:</w:t>
      </w:r>
    </w:p>
    <w:p w14:paraId="2FFD1256"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(1) АИС «Налог-3»</w:t>
      </w:r>
    </w:p>
    <w:p w14:paraId="1AB53780" w14:textId="3092D6A0"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(2) Автоматизированной системы контроля «</w:t>
      </w:r>
      <w:r w:rsidR="00680B8F">
        <w:rPr>
          <w:rFonts w:ascii="Times New Roman" w:eastAsia="Times New Roman" w:hAnsi="Times New Roman" w:cs="Times New Roman"/>
          <w:sz w:val="28"/>
          <w:szCs w:val="28"/>
          <w:lang w:eastAsia="ru-RU"/>
        </w:rPr>
        <w:t>ГЛА</w:t>
      </w:r>
      <w:r w:rsidRPr="00B3408C">
        <w:rPr>
          <w:rFonts w:ascii="Times New Roman" w:eastAsia="Times New Roman" w:hAnsi="Times New Roman" w:cs="Times New Roman"/>
          <w:sz w:val="28"/>
          <w:szCs w:val="28"/>
          <w:lang w:eastAsia="ru-RU"/>
        </w:rPr>
        <w:t>НАС-2»</w:t>
      </w:r>
    </w:p>
    <w:p w14:paraId="351EDD34" w14:textId="746A9901"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(3) Автоматизированной системы контроля «</w:t>
      </w:r>
      <w:r w:rsidR="00B41F76">
        <w:rPr>
          <w:rFonts w:ascii="Times New Roman" w:eastAsia="Times New Roman" w:hAnsi="Times New Roman" w:cs="Times New Roman"/>
          <w:sz w:val="28"/>
          <w:szCs w:val="28"/>
          <w:lang w:eastAsia="ru-RU"/>
        </w:rPr>
        <w:t>Самозанятый</w:t>
      </w:r>
      <w:r w:rsidRPr="00B3408C">
        <w:rPr>
          <w:rFonts w:ascii="Times New Roman" w:eastAsia="Times New Roman" w:hAnsi="Times New Roman" w:cs="Times New Roman"/>
          <w:sz w:val="28"/>
          <w:szCs w:val="28"/>
          <w:lang w:eastAsia="ru-RU"/>
        </w:rPr>
        <w:t>»</w:t>
      </w:r>
    </w:p>
    <w:p w14:paraId="7C18D41A" w14:textId="387CA47D"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(4) Программа «1С- Документы для налогоплательщика, не являющего резидентом РФ»</w:t>
      </w:r>
    </w:p>
    <w:p w14:paraId="5F8DDCD5"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p>
    <w:p w14:paraId="605DCD17"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11. (ПКН-9)</w:t>
      </w:r>
      <w:r w:rsidRPr="00B3408C">
        <w:rPr>
          <w:rFonts w:ascii="Times New Roman" w:eastAsia="Times New Roman" w:hAnsi="Times New Roman" w:cs="Times New Roman"/>
          <w:sz w:val="28"/>
          <w:szCs w:val="28"/>
          <w:lang w:eastAsia="ru-RU"/>
        </w:rPr>
        <w:t xml:space="preserve"> Тяжелое материальное положение физического лица, привлекаемого к ответственности за совершение налогового правонарушения, это обстоятельство … ответственность за совершение налогового правонарушения:</w:t>
      </w:r>
    </w:p>
    <w:p w14:paraId="0991D2E9"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(1) смягчающее</w:t>
      </w:r>
    </w:p>
    <w:p w14:paraId="3A54E92C"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(2) исключающее</w:t>
      </w:r>
    </w:p>
    <w:p w14:paraId="6681FD1F"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(3) значительно отягчающее</w:t>
      </w:r>
    </w:p>
    <w:p w14:paraId="23D87AAF"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(4) вообще не влияющее на</w:t>
      </w:r>
    </w:p>
    <w:p w14:paraId="42E75F0B"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p>
    <w:p w14:paraId="4136102C"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12. (ПКН-9)</w:t>
      </w:r>
      <w:r w:rsidRPr="00B3408C">
        <w:rPr>
          <w:rFonts w:ascii="Times New Roman" w:eastAsia="Times New Roman" w:hAnsi="Times New Roman" w:cs="Times New Roman"/>
          <w:sz w:val="28"/>
          <w:szCs w:val="28"/>
          <w:lang w:eastAsia="ru-RU"/>
        </w:rPr>
        <w:t xml:space="preserve"> Юристы за свои действия и решения в профессиональной сфере:</w:t>
      </w:r>
    </w:p>
    <w:p w14:paraId="52174665"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(1) несут такую же ответственность, как и все остальные</w:t>
      </w:r>
    </w:p>
    <w:p w14:paraId="61F4656F"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(2) несут повышенную ответственность</w:t>
      </w:r>
    </w:p>
    <w:p w14:paraId="77E43DDF"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(3) несут пониженную ответственность, только в рамках налогового права</w:t>
      </w:r>
    </w:p>
    <w:p w14:paraId="0A267918"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(4) не несут никакой ответственности, связанной с профессиональной деятельностью</w:t>
      </w:r>
    </w:p>
    <w:p w14:paraId="0100428C"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p>
    <w:p w14:paraId="0205AA83"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13.</w:t>
      </w:r>
      <w:r w:rsidRPr="00B3408C">
        <w:rPr>
          <w:rFonts w:ascii="Times New Roman" w:eastAsia="Times New Roman" w:hAnsi="Times New Roman" w:cs="Times New Roman"/>
          <w:sz w:val="28"/>
          <w:szCs w:val="28"/>
          <w:lang w:eastAsia="ru-RU"/>
        </w:rPr>
        <w:t xml:space="preserve"> </w:t>
      </w:r>
      <w:r w:rsidRPr="00B3408C">
        <w:rPr>
          <w:rFonts w:ascii="Times New Roman" w:eastAsia="Times New Roman" w:hAnsi="Times New Roman" w:cs="Times New Roman"/>
          <w:b/>
          <w:sz w:val="28"/>
          <w:szCs w:val="28"/>
          <w:lang w:eastAsia="ru-RU"/>
        </w:rPr>
        <w:t>(ПКН-9)</w:t>
      </w:r>
      <w:r w:rsidRPr="00B3408C">
        <w:rPr>
          <w:rFonts w:ascii="Times New Roman" w:eastAsia="Times New Roman" w:hAnsi="Times New Roman" w:cs="Times New Roman"/>
          <w:sz w:val="28"/>
          <w:szCs w:val="28"/>
          <w:lang w:eastAsia="ru-RU"/>
        </w:rPr>
        <w:t xml:space="preserve"> Срок вынесения решения налоговым органом о взыскании с налогоплательщика сумм недоимки, пени и штрафа: </w:t>
      </w:r>
    </w:p>
    <w:p w14:paraId="2E6B192B"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(1) 10 месяцев с момента направления требования</w:t>
      </w:r>
    </w:p>
    <w:p w14:paraId="5DB140B9"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 xml:space="preserve">(2) не более 6 месяцев с момента истечения срока исполнения требования </w:t>
      </w:r>
    </w:p>
    <w:p w14:paraId="740CF04D"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 xml:space="preserve">(3) 3 месяца с момента выявления недоимки </w:t>
      </w:r>
    </w:p>
    <w:p w14:paraId="2F6BC27E"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(4) 6 месяцев с момента вынесения решения о привлечении лица к ответственности</w:t>
      </w:r>
    </w:p>
    <w:p w14:paraId="541133D0" w14:textId="77777777" w:rsidR="00B3408C" w:rsidRPr="00B3408C" w:rsidRDefault="00B3408C" w:rsidP="00B3408C">
      <w:pPr>
        <w:spacing w:after="0" w:line="240" w:lineRule="auto"/>
        <w:rPr>
          <w:rFonts w:ascii="Times New Roman" w:eastAsia="Times New Roman" w:hAnsi="Times New Roman" w:cs="Times New Roman"/>
          <w:b/>
          <w:sz w:val="28"/>
          <w:szCs w:val="28"/>
          <w:lang w:eastAsia="ru-RU"/>
        </w:rPr>
      </w:pPr>
    </w:p>
    <w:p w14:paraId="32FD9CD0"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 xml:space="preserve">Вопрос 14. (ПКН-9) </w:t>
      </w:r>
      <w:r w:rsidRPr="00B3408C">
        <w:rPr>
          <w:rFonts w:ascii="Times New Roman" w:eastAsia="Times New Roman" w:hAnsi="Times New Roman" w:cs="Times New Roman"/>
          <w:sz w:val="28"/>
          <w:szCs w:val="28"/>
          <w:lang w:eastAsia="ru-RU"/>
        </w:rPr>
        <w:t>Акты законодательства о налогах и сборах в соответствии с налоговым законодательством РФ, смягчающие ответственность за налоговые правонарушения налогоплательщиков …</w:t>
      </w:r>
    </w:p>
    <w:p w14:paraId="4675A0C4"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(1) имеют обратную силу</w:t>
      </w:r>
    </w:p>
    <w:p w14:paraId="29A56ACD"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(2) в специально оговоренных случаях не имеют обратной силы</w:t>
      </w:r>
    </w:p>
    <w:p w14:paraId="49FF0E04"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(3) не имеют обратной силы во всех случаях без исключения</w:t>
      </w:r>
    </w:p>
    <w:p w14:paraId="58C99D99"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(4) в исключительных случаях имеют обратную силу</w:t>
      </w:r>
    </w:p>
    <w:p w14:paraId="49AFD0DF" w14:textId="77777777" w:rsidR="00B3408C" w:rsidRPr="00B3408C" w:rsidRDefault="00B3408C" w:rsidP="00B3408C">
      <w:pPr>
        <w:spacing w:after="0" w:line="240" w:lineRule="auto"/>
        <w:rPr>
          <w:rFonts w:ascii="Times New Roman" w:eastAsia="Times New Roman" w:hAnsi="Times New Roman" w:cs="Times New Roman"/>
          <w:b/>
          <w:sz w:val="28"/>
          <w:szCs w:val="28"/>
          <w:lang w:eastAsia="ru-RU"/>
        </w:rPr>
      </w:pPr>
    </w:p>
    <w:p w14:paraId="78ECD021"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 xml:space="preserve">Вопрос 15. (ПКН-9) </w:t>
      </w:r>
      <w:r w:rsidRPr="00B3408C">
        <w:rPr>
          <w:rFonts w:ascii="Times New Roman" w:eastAsia="Times New Roman" w:hAnsi="Times New Roman" w:cs="Times New Roman"/>
          <w:sz w:val="28"/>
          <w:szCs w:val="28"/>
          <w:lang w:eastAsia="ru-RU"/>
        </w:rPr>
        <w:t xml:space="preserve">В рамках налоговой проверки налоговый орган вправе истребовать у налогоплательщика документы, …. </w:t>
      </w:r>
    </w:p>
    <w:p w14:paraId="2FF96904"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(1) подтверждающие налоговые льготы</w:t>
      </w:r>
    </w:p>
    <w:p w14:paraId="0E3E8F01"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(2) ранее представленные в налоговые органы при проведении камеральной проверки</w:t>
      </w:r>
    </w:p>
    <w:p w14:paraId="1100D6F5"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(3) подтверждающие проведение у налогоплательщика выездной проверки</w:t>
      </w:r>
    </w:p>
    <w:p w14:paraId="68433451"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sz w:val="28"/>
          <w:szCs w:val="28"/>
          <w:lang w:eastAsia="ru-RU"/>
        </w:rPr>
        <w:t xml:space="preserve">(4) подтверждающие проведение у налогоплательщика камеральной проверки </w:t>
      </w:r>
    </w:p>
    <w:p w14:paraId="753AF3EB"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p>
    <w:p w14:paraId="71AC7F2C"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16.</w:t>
      </w:r>
      <w:r w:rsidRPr="00B3408C">
        <w:rPr>
          <w:rFonts w:ascii="Times New Roman" w:eastAsia="Times New Roman" w:hAnsi="Times New Roman" w:cs="Times New Roman"/>
          <w:sz w:val="28"/>
          <w:szCs w:val="28"/>
          <w:lang w:eastAsia="ru-RU"/>
        </w:rPr>
        <w:t xml:space="preserve"> </w:t>
      </w:r>
      <w:r w:rsidRPr="00B3408C">
        <w:rPr>
          <w:rFonts w:ascii="Times New Roman" w:eastAsia="Times New Roman" w:hAnsi="Times New Roman" w:cs="Times New Roman"/>
          <w:b/>
          <w:sz w:val="28"/>
          <w:szCs w:val="28"/>
          <w:lang w:eastAsia="ru-RU"/>
        </w:rPr>
        <w:t>(ПКН-6)</w:t>
      </w:r>
      <w:r w:rsidRPr="00B3408C">
        <w:rPr>
          <w:rFonts w:ascii="Times New Roman" w:eastAsia="Times New Roman" w:hAnsi="Times New Roman" w:cs="Times New Roman"/>
          <w:sz w:val="28"/>
          <w:szCs w:val="28"/>
          <w:lang w:eastAsia="ru-RU"/>
        </w:rPr>
        <w:t xml:space="preserve"> Термин «офшор» используется для обозначения финансовой организации, избежавшего государственного … путем перемещения деятельности за пределы досягаемости налоговых органов.</w:t>
      </w:r>
    </w:p>
    <w:p w14:paraId="01979E1E" w14:textId="77777777" w:rsidR="00B3408C" w:rsidRPr="00B3408C" w:rsidRDefault="00B3408C" w:rsidP="00B3408C">
      <w:pPr>
        <w:spacing w:after="0" w:line="240" w:lineRule="auto"/>
        <w:rPr>
          <w:rFonts w:ascii="Times New Roman" w:eastAsia="Times New Roman" w:hAnsi="Times New Roman" w:cs="Times New Roman"/>
          <w:b/>
          <w:sz w:val="28"/>
          <w:szCs w:val="28"/>
          <w:lang w:eastAsia="ru-RU"/>
        </w:rPr>
      </w:pPr>
    </w:p>
    <w:p w14:paraId="3099A45D"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17. (ПКН-6)</w:t>
      </w:r>
      <w:r w:rsidRPr="00B3408C">
        <w:rPr>
          <w:rFonts w:ascii="Times New Roman" w:eastAsia="Times New Roman" w:hAnsi="Times New Roman" w:cs="Times New Roman"/>
          <w:sz w:val="28"/>
          <w:szCs w:val="28"/>
          <w:lang w:eastAsia="ru-RU"/>
        </w:rPr>
        <w:t xml:space="preserve"> Вставьте пропущенное слово: «в целях налоговой оптимизации с участием офшорных зон необходимо учитывать соглашения об избежании … налогообложения с Россией».</w:t>
      </w:r>
    </w:p>
    <w:p w14:paraId="114357DC"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p>
    <w:p w14:paraId="5F8E4A41"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18.</w:t>
      </w:r>
      <w:r w:rsidRPr="00B3408C">
        <w:rPr>
          <w:rFonts w:ascii="Times New Roman" w:eastAsia="Times New Roman" w:hAnsi="Times New Roman" w:cs="Times New Roman"/>
          <w:sz w:val="28"/>
          <w:szCs w:val="28"/>
          <w:lang w:eastAsia="ru-RU"/>
        </w:rPr>
        <w:t xml:space="preserve"> </w:t>
      </w:r>
      <w:r w:rsidRPr="00B3408C">
        <w:rPr>
          <w:rFonts w:ascii="Times New Roman" w:eastAsia="Times New Roman" w:hAnsi="Times New Roman" w:cs="Times New Roman"/>
          <w:b/>
          <w:sz w:val="28"/>
          <w:szCs w:val="28"/>
          <w:lang w:eastAsia="ru-RU"/>
        </w:rPr>
        <w:t>(ПКН-6)</w:t>
      </w:r>
      <w:r w:rsidRPr="00B3408C">
        <w:rPr>
          <w:rFonts w:ascii="Times New Roman" w:eastAsia="Times New Roman" w:hAnsi="Times New Roman" w:cs="Times New Roman"/>
          <w:sz w:val="28"/>
          <w:szCs w:val="28"/>
          <w:lang w:eastAsia="ru-RU"/>
        </w:rPr>
        <w:t xml:space="preserve"> Вставьте пропущенное слово: «Все неустранимые сомнения, противоречия и неясности актов законодательства о налогах и сборах толкуются в пользу …»</w:t>
      </w:r>
    </w:p>
    <w:p w14:paraId="70C39210"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19. (ПКН-9)</w:t>
      </w:r>
      <w:r w:rsidRPr="00B3408C">
        <w:rPr>
          <w:rFonts w:ascii="Times New Roman" w:eastAsia="Times New Roman" w:hAnsi="Times New Roman" w:cs="Times New Roman"/>
          <w:sz w:val="28"/>
          <w:szCs w:val="28"/>
          <w:lang w:eastAsia="ru-RU"/>
        </w:rPr>
        <w:t xml:space="preserve"> Виды вычетов по налогу на доходы физических лиц, установленные НК РФ: стандартные, социальные, имущественные, …, инвестиционные.</w:t>
      </w:r>
    </w:p>
    <w:p w14:paraId="19C76E4B"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p>
    <w:p w14:paraId="12DEFE1A" w14:textId="4A09F9A1"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20. (ПКН-</w:t>
      </w:r>
      <w:r w:rsidR="0065326B">
        <w:rPr>
          <w:rFonts w:ascii="Times New Roman" w:eastAsia="Times New Roman" w:hAnsi="Times New Roman" w:cs="Times New Roman"/>
          <w:b/>
          <w:sz w:val="28"/>
          <w:szCs w:val="28"/>
          <w:lang w:eastAsia="ru-RU"/>
        </w:rPr>
        <w:t>6</w:t>
      </w:r>
      <w:r w:rsidRPr="00B3408C">
        <w:rPr>
          <w:rFonts w:ascii="Times New Roman" w:eastAsia="Times New Roman" w:hAnsi="Times New Roman" w:cs="Times New Roman"/>
          <w:b/>
          <w:sz w:val="28"/>
          <w:szCs w:val="28"/>
          <w:lang w:eastAsia="ru-RU"/>
        </w:rPr>
        <w:t>)</w:t>
      </w:r>
      <w:r w:rsidRPr="00B3408C">
        <w:rPr>
          <w:rFonts w:ascii="Times New Roman" w:eastAsia="Times New Roman" w:hAnsi="Times New Roman" w:cs="Times New Roman"/>
          <w:sz w:val="28"/>
          <w:szCs w:val="28"/>
          <w:lang w:eastAsia="ru-RU"/>
        </w:rPr>
        <w:t xml:space="preserve"> В соответствии с НК РФ расчет или возврат суммы излишне уплаченного налога и уплата начисленных процентов производятся в валюте ...</w:t>
      </w:r>
      <w:r w:rsidR="00157A43">
        <w:rPr>
          <w:rFonts w:ascii="Times New Roman" w:eastAsia="Times New Roman" w:hAnsi="Times New Roman" w:cs="Times New Roman"/>
          <w:sz w:val="28"/>
          <w:szCs w:val="28"/>
          <w:lang w:eastAsia="ru-RU"/>
        </w:rPr>
        <w:t xml:space="preserve"> </w:t>
      </w:r>
      <w:r w:rsidR="00B41F76">
        <w:rPr>
          <w:rFonts w:ascii="Times New Roman" w:eastAsia="Times New Roman" w:hAnsi="Times New Roman" w:cs="Times New Roman"/>
          <w:sz w:val="28"/>
          <w:szCs w:val="28"/>
          <w:lang w:eastAsia="ru-RU"/>
        </w:rPr>
        <w:t>(указать страну)</w:t>
      </w:r>
    </w:p>
    <w:p w14:paraId="2A406C0A" w14:textId="77777777" w:rsidR="00B3408C" w:rsidRPr="00B3408C" w:rsidRDefault="00B3408C" w:rsidP="00A426D5">
      <w:pPr>
        <w:spacing w:after="0" w:line="240" w:lineRule="auto"/>
        <w:ind w:firstLine="709"/>
        <w:jc w:val="both"/>
        <w:rPr>
          <w:rFonts w:ascii="Times New Roman" w:eastAsia="Times New Roman" w:hAnsi="Times New Roman" w:cs="Times New Roman"/>
          <w:bCs/>
          <w:color w:val="000000" w:themeColor="text1"/>
          <w:sz w:val="28"/>
          <w:szCs w:val="28"/>
          <w:lang w:eastAsia="ru-RU"/>
        </w:rPr>
      </w:pPr>
    </w:p>
    <w:p w14:paraId="047D787B" w14:textId="764E26BB" w:rsidR="00B3408C" w:rsidRPr="00157A43"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r w:rsidRPr="00B3408C">
        <w:rPr>
          <w:rFonts w:ascii="Times New Roman" w:eastAsia="Times New Roman" w:hAnsi="Times New Roman" w:cs="Times New Roman"/>
          <w:b/>
          <w:sz w:val="28"/>
          <w:szCs w:val="28"/>
          <w:lang w:eastAsia="ru-RU"/>
        </w:rPr>
        <w:t>Вопрос 2</w:t>
      </w:r>
      <w:r>
        <w:rPr>
          <w:rFonts w:ascii="Times New Roman" w:eastAsia="Times New Roman" w:hAnsi="Times New Roman" w:cs="Times New Roman"/>
          <w:b/>
          <w:sz w:val="28"/>
          <w:szCs w:val="28"/>
          <w:lang w:eastAsia="ru-RU"/>
        </w:rPr>
        <w:t>1</w:t>
      </w:r>
      <w:r w:rsidRPr="00B3408C">
        <w:rPr>
          <w:rFonts w:ascii="Times New Roman" w:eastAsia="Times New Roman" w:hAnsi="Times New Roman" w:cs="Times New Roman"/>
          <w:b/>
          <w:sz w:val="28"/>
          <w:szCs w:val="28"/>
          <w:lang w:eastAsia="ru-RU"/>
        </w:rPr>
        <w:t>. (ПКН-9)</w:t>
      </w:r>
      <w:r>
        <w:rPr>
          <w:rFonts w:ascii="Times New Roman" w:eastAsia="Times New Roman" w:hAnsi="Times New Roman" w:cs="Times New Roman"/>
          <w:b/>
          <w:sz w:val="28"/>
          <w:szCs w:val="28"/>
          <w:lang w:eastAsia="ru-RU"/>
        </w:rPr>
        <w:t xml:space="preserve"> </w:t>
      </w:r>
      <w:r w:rsidR="00157A43" w:rsidRPr="00157A43">
        <w:rPr>
          <w:rFonts w:ascii="Times New Roman" w:eastAsia="Times New Roman" w:hAnsi="Times New Roman" w:cs="Times New Roman"/>
          <w:sz w:val="28"/>
          <w:szCs w:val="28"/>
          <w:lang w:eastAsia="ru-RU"/>
        </w:rPr>
        <w:t xml:space="preserve">Налоговая </w:t>
      </w:r>
      <w:r w:rsidR="00157A43">
        <w:rPr>
          <w:rFonts w:ascii="Times New Roman" w:eastAsia="Times New Roman" w:hAnsi="Times New Roman" w:cs="Times New Roman"/>
          <w:sz w:val="28"/>
          <w:szCs w:val="28"/>
          <w:lang w:eastAsia="ru-RU"/>
        </w:rPr>
        <w:t>…</w:t>
      </w:r>
      <w:r w:rsidR="00157A43" w:rsidRPr="00157A43">
        <w:rPr>
          <w:rFonts w:ascii="Times New Roman" w:eastAsia="Times New Roman" w:hAnsi="Times New Roman" w:cs="Times New Roman"/>
          <w:sz w:val="28"/>
          <w:szCs w:val="28"/>
          <w:lang w:eastAsia="ru-RU"/>
        </w:rPr>
        <w:t xml:space="preserve"> – письменное заявление налогоплательщика о полученных доходах и произведенных расходах, источниках доходов, налоговых льготах и исчисленной сумме налога и (или) другие данные, связанные с исчислением и уплатой налога.</w:t>
      </w:r>
    </w:p>
    <w:p w14:paraId="5C83A6AD" w14:textId="77777777" w:rsidR="00B3408C" w:rsidRDefault="00B3408C" w:rsidP="00A426D5">
      <w:pPr>
        <w:spacing w:after="0" w:line="240" w:lineRule="auto"/>
        <w:ind w:firstLine="709"/>
        <w:jc w:val="both"/>
        <w:rPr>
          <w:rFonts w:ascii="Times New Roman" w:eastAsia="Times New Roman" w:hAnsi="Times New Roman" w:cs="Times New Roman"/>
          <w:bCs/>
          <w:color w:val="000000" w:themeColor="text1"/>
          <w:sz w:val="28"/>
          <w:szCs w:val="28"/>
          <w:lang w:eastAsia="ru-RU"/>
        </w:rPr>
      </w:pPr>
    </w:p>
    <w:p w14:paraId="2636DA3C" w14:textId="4F051CAD" w:rsidR="0065326B" w:rsidRDefault="0065326B" w:rsidP="0065326B">
      <w:pPr>
        <w:spacing w:after="0" w:line="240" w:lineRule="auto"/>
        <w:jc w:val="both"/>
        <w:rPr>
          <w:rFonts w:ascii="Times New Roman" w:eastAsia="Times New Roman" w:hAnsi="Times New Roman" w:cs="Times New Roman"/>
          <w:b/>
          <w:sz w:val="28"/>
          <w:szCs w:val="28"/>
          <w:lang w:eastAsia="ru-RU"/>
        </w:rPr>
      </w:pPr>
      <w:r w:rsidRPr="00B3408C">
        <w:rPr>
          <w:rFonts w:ascii="Times New Roman" w:eastAsia="Times New Roman" w:hAnsi="Times New Roman" w:cs="Times New Roman"/>
          <w:b/>
          <w:sz w:val="28"/>
          <w:szCs w:val="28"/>
          <w:lang w:eastAsia="ru-RU"/>
        </w:rPr>
        <w:t>Вопрос 2</w:t>
      </w:r>
      <w:r>
        <w:rPr>
          <w:rFonts w:ascii="Times New Roman" w:eastAsia="Times New Roman" w:hAnsi="Times New Roman" w:cs="Times New Roman"/>
          <w:b/>
          <w:sz w:val="28"/>
          <w:szCs w:val="28"/>
          <w:lang w:eastAsia="ru-RU"/>
        </w:rPr>
        <w:t>2</w:t>
      </w:r>
      <w:r w:rsidRPr="00B3408C">
        <w:rPr>
          <w:rFonts w:ascii="Times New Roman" w:eastAsia="Times New Roman" w:hAnsi="Times New Roman" w:cs="Times New Roman"/>
          <w:b/>
          <w:sz w:val="28"/>
          <w:szCs w:val="28"/>
          <w:lang w:eastAsia="ru-RU"/>
        </w:rPr>
        <w:t>. (ПКН-</w:t>
      </w:r>
      <w:r>
        <w:rPr>
          <w:rFonts w:ascii="Times New Roman" w:eastAsia="Times New Roman" w:hAnsi="Times New Roman" w:cs="Times New Roman"/>
          <w:b/>
          <w:sz w:val="28"/>
          <w:szCs w:val="28"/>
          <w:lang w:eastAsia="ru-RU"/>
        </w:rPr>
        <w:t>6</w:t>
      </w:r>
      <w:r w:rsidRPr="00B3408C">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00157A43" w:rsidRPr="00157A43">
        <w:rPr>
          <w:rFonts w:ascii="Times New Roman" w:eastAsia="Times New Roman" w:hAnsi="Times New Roman" w:cs="Times New Roman"/>
          <w:sz w:val="28"/>
          <w:szCs w:val="28"/>
          <w:lang w:eastAsia="ru-RU"/>
        </w:rPr>
        <w:t xml:space="preserve">Налоговые правоотношения — это совокупность общественных отношений, урегулированных нормами </w:t>
      </w:r>
      <w:r w:rsidR="00157A43">
        <w:rPr>
          <w:rFonts w:ascii="Times New Roman" w:eastAsia="Times New Roman" w:hAnsi="Times New Roman" w:cs="Times New Roman"/>
          <w:sz w:val="28"/>
          <w:szCs w:val="28"/>
          <w:lang w:eastAsia="ru-RU"/>
        </w:rPr>
        <w:t>…(какого?)</w:t>
      </w:r>
      <w:r w:rsidR="00157A43" w:rsidRPr="00157A43">
        <w:rPr>
          <w:rFonts w:ascii="Times New Roman" w:eastAsia="Times New Roman" w:hAnsi="Times New Roman" w:cs="Times New Roman"/>
          <w:sz w:val="28"/>
          <w:szCs w:val="28"/>
          <w:lang w:eastAsia="ru-RU"/>
        </w:rPr>
        <w:t xml:space="preserve"> права, носящих властно-имущественный характер.</w:t>
      </w:r>
    </w:p>
    <w:p w14:paraId="523A02D2" w14:textId="77777777" w:rsidR="0065326B" w:rsidRDefault="0065326B" w:rsidP="0065326B">
      <w:pPr>
        <w:spacing w:after="0" w:line="240" w:lineRule="auto"/>
        <w:jc w:val="both"/>
        <w:rPr>
          <w:rFonts w:ascii="Times New Roman" w:eastAsia="Times New Roman" w:hAnsi="Times New Roman" w:cs="Times New Roman"/>
          <w:b/>
          <w:sz w:val="28"/>
          <w:szCs w:val="28"/>
          <w:lang w:eastAsia="ru-RU"/>
        </w:rPr>
      </w:pPr>
    </w:p>
    <w:p w14:paraId="725C9D21" w14:textId="57035000" w:rsidR="0065326B" w:rsidRPr="00157A43"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r w:rsidRPr="00B3408C">
        <w:rPr>
          <w:rFonts w:ascii="Times New Roman" w:eastAsia="Times New Roman" w:hAnsi="Times New Roman" w:cs="Times New Roman"/>
          <w:b/>
          <w:sz w:val="28"/>
          <w:szCs w:val="28"/>
          <w:lang w:eastAsia="ru-RU"/>
        </w:rPr>
        <w:t>Вопрос 2</w:t>
      </w:r>
      <w:r>
        <w:rPr>
          <w:rFonts w:ascii="Times New Roman" w:eastAsia="Times New Roman" w:hAnsi="Times New Roman" w:cs="Times New Roman"/>
          <w:b/>
          <w:sz w:val="28"/>
          <w:szCs w:val="28"/>
          <w:lang w:eastAsia="ru-RU"/>
        </w:rPr>
        <w:t>3</w:t>
      </w:r>
      <w:r w:rsidRPr="00B3408C">
        <w:rPr>
          <w:rFonts w:ascii="Times New Roman" w:eastAsia="Times New Roman" w:hAnsi="Times New Roman" w:cs="Times New Roman"/>
          <w:b/>
          <w:sz w:val="28"/>
          <w:szCs w:val="28"/>
          <w:lang w:eastAsia="ru-RU"/>
        </w:rPr>
        <w:t>. (ПКН-9)</w:t>
      </w:r>
      <w:r>
        <w:rPr>
          <w:rFonts w:ascii="Times New Roman" w:eastAsia="Times New Roman" w:hAnsi="Times New Roman" w:cs="Times New Roman"/>
          <w:b/>
          <w:sz w:val="28"/>
          <w:szCs w:val="28"/>
          <w:lang w:eastAsia="ru-RU"/>
        </w:rPr>
        <w:t xml:space="preserve"> </w:t>
      </w:r>
      <w:r w:rsidR="00157A43">
        <w:rPr>
          <w:rFonts w:ascii="Times New Roman" w:eastAsia="Times New Roman" w:hAnsi="Times New Roman" w:cs="Times New Roman"/>
          <w:sz w:val="28"/>
          <w:szCs w:val="28"/>
          <w:lang w:eastAsia="ru-RU"/>
        </w:rPr>
        <w:t>…</w:t>
      </w:r>
      <w:r w:rsidR="00157A43" w:rsidRPr="00157A43">
        <w:rPr>
          <w:rFonts w:ascii="Times New Roman" w:eastAsia="Times New Roman" w:hAnsi="Times New Roman" w:cs="Times New Roman"/>
          <w:sz w:val="28"/>
          <w:szCs w:val="28"/>
          <w:lang w:eastAsia="ru-RU"/>
        </w:rPr>
        <w:t xml:space="preserve"> налогового правоотношения — лицо, чье поведение может быть подвержено регулированию нормами налогового права.</w:t>
      </w:r>
    </w:p>
    <w:p w14:paraId="168B2023" w14:textId="77777777" w:rsidR="0065326B"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p>
    <w:p w14:paraId="3EEFB595" w14:textId="7357167D" w:rsidR="0065326B" w:rsidRPr="00157A43"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r w:rsidRPr="00B3408C">
        <w:rPr>
          <w:rFonts w:ascii="Times New Roman" w:eastAsia="Times New Roman" w:hAnsi="Times New Roman" w:cs="Times New Roman"/>
          <w:b/>
          <w:sz w:val="28"/>
          <w:szCs w:val="28"/>
          <w:lang w:eastAsia="ru-RU"/>
        </w:rPr>
        <w:t>Вопрос 2</w:t>
      </w:r>
      <w:r>
        <w:rPr>
          <w:rFonts w:ascii="Times New Roman" w:eastAsia="Times New Roman" w:hAnsi="Times New Roman" w:cs="Times New Roman"/>
          <w:b/>
          <w:sz w:val="28"/>
          <w:szCs w:val="28"/>
          <w:lang w:eastAsia="ru-RU"/>
        </w:rPr>
        <w:t>4</w:t>
      </w:r>
      <w:r w:rsidRPr="00B3408C">
        <w:rPr>
          <w:rFonts w:ascii="Times New Roman" w:eastAsia="Times New Roman" w:hAnsi="Times New Roman" w:cs="Times New Roman"/>
          <w:b/>
          <w:sz w:val="28"/>
          <w:szCs w:val="28"/>
          <w:lang w:eastAsia="ru-RU"/>
        </w:rPr>
        <w:t>. (ПКН-</w:t>
      </w:r>
      <w:r>
        <w:rPr>
          <w:rFonts w:ascii="Times New Roman" w:eastAsia="Times New Roman" w:hAnsi="Times New Roman" w:cs="Times New Roman"/>
          <w:b/>
          <w:sz w:val="28"/>
          <w:szCs w:val="28"/>
          <w:lang w:eastAsia="ru-RU"/>
        </w:rPr>
        <w:t>6</w:t>
      </w:r>
      <w:r w:rsidRPr="00B3408C">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002E3564" w:rsidRPr="002E3564">
        <w:rPr>
          <w:rFonts w:ascii="Times New Roman" w:eastAsia="Times New Roman" w:hAnsi="Times New Roman" w:cs="Times New Roman"/>
          <w:sz w:val="28"/>
          <w:szCs w:val="28"/>
          <w:lang w:eastAsia="ru-RU"/>
        </w:rPr>
        <w:t xml:space="preserve">Федеральная таможенная служба РФ является федеральным органом </w:t>
      </w:r>
      <w:r w:rsidR="002E3564">
        <w:rPr>
          <w:rFonts w:ascii="Times New Roman" w:eastAsia="Times New Roman" w:hAnsi="Times New Roman" w:cs="Times New Roman"/>
          <w:sz w:val="28"/>
          <w:szCs w:val="28"/>
          <w:lang w:eastAsia="ru-RU"/>
        </w:rPr>
        <w:t xml:space="preserve">… (указать </w:t>
      </w:r>
      <w:r w:rsidR="00B41F76">
        <w:rPr>
          <w:rFonts w:ascii="Times New Roman" w:eastAsia="Times New Roman" w:hAnsi="Times New Roman" w:cs="Times New Roman"/>
          <w:sz w:val="28"/>
          <w:szCs w:val="28"/>
          <w:lang w:eastAsia="ru-RU"/>
        </w:rPr>
        <w:t>вид</w:t>
      </w:r>
      <w:r w:rsidR="002E3564">
        <w:rPr>
          <w:rFonts w:ascii="Times New Roman" w:eastAsia="Times New Roman" w:hAnsi="Times New Roman" w:cs="Times New Roman"/>
          <w:sz w:val="28"/>
          <w:szCs w:val="28"/>
          <w:lang w:eastAsia="ru-RU"/>
        </w:rPr>
        <w:t>)</w:t>
      </w:r>
      <w:r w:rsidR="002E3564" w:rsidRPr="002E3564">
        <w:rPr>
          <w:rFonts w:ascii="Times New Roman" w:eastAsia="Times New Roman" w:hAnsi="Times New Roman" w:cs="Times New Roman"/>
          <w:sz w:val="28"/>
          <w:szCs w:val="28"/>
          <w:lang w:eastAsia="ru-RU"/>
        </w:rPr>
        <w:t xml:space="preserve"> власти, осуществляющим в соответствии с законодательством РФ функции по контролю и надзору в области таможенного дела и функции агента валютного контроля и специальные функции по борьбе с контрабандой, иными преступлениями и административными правонарушениями</w:t>
      </w:r>
    </w:p>
    <w:p w14:paraId="101B1C2A" w14:textId="77777777" w:rsidR="0065326B"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p>
    <w:p w14:paraId="417AC356" w14:textId="36288C2B" w:rsidR="0065326B" w:rsidRPr="0065326B" w:rsidRDefault="0065326B" w:rsidP="0065326B">
      <w:pPr>
        <w:spacing w:after="0" w:line="240" w:lineRule="auto"/>
        <w:jc w:val="both"/>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2</w:t>
      </w:r>
      <w:r>
        <w:rPr>
          <w:rFonts w:ascii="Times New Roman" w:eastAsia="Times New Roman" w:hAnsi="Times New Roman" w:cs="Times New Roman"/>
          <w:b/>
          <w:sz w:val="28"/>
          <w:szCs w:val="28"/>
          <w:lang w:eastAsia="ru-RU"/>
        </w:rPr>
        <w:t>5</w:t>
      </w:r>
      <w:r w:rsidRPr="00B3408C">
        <w:rPr>
          <w:rFonts w:ascii="Times New Roman" w:eastAsia="Times New Roman" w:hAnsi="Times New Roman" w:cs="Times New Roman"/>
          <w:b/>
          <w:sz w:val="28"/>
          <w:szCs w:val="28"/>
          <w:lang w:eastAsia="ru-RU"/>
        </w:rPr>
        <w:t>. (ПКН-9)</w:t>
      </w:r>
      <w:r>
        <w:rPr>
          <w:rFonts w:ascii="Times New Roman" w:eastAsia="Times New Roman" w:hAnsi="Times New Roman" w:cs="Times New Roman"/>
          <w:b/>
          <w:sz w:val="28"/>
          <w:szCs w:val="28"/>
          <w:lang w:eastAsia="ru-RU"/>
        </w:rPr>
        <w:t xml:space="preserve"> </w:t>
      </w:r>
      <w:r w:rsidRPr="0065326B">
        <w:rPr>
          <w:rFonts w:ascii="Times New Roman" w:eastAsia="Times New Roman" w:hAnsi="Times New Roman" w:cs="Times New Roman"/>
          <w:sz w:val="28"/>
          <w:szCs w:val="28"/>
          <w:lang w:eastAsia="ru-RU"/>
        </w:rPr>
        <w:t>ЗАДАНИЕ НА СООТВЕТСТВИЕ.</w:t>
      </w:r>
      <w:r>
        <w:rPr>
          <w:rFonts w:ascii="Times New Roman" w:eastAsia="Times New Roman" w:hAnsi="Times New Roman" w:cs="Times New Roman"/>
          <w:sz w:val="28"/>
          <w:szCs w:val="28"/>
          <w:lang w:eastAsia="ru-RU"/>
        </w:rPr>
        <w:t xml:space="preserve"> </w:t>
      </w:r>
      <w:r w:rsidRPr="0065326B">
        <w:rPr>
          <w:rFonts w:ascii="Times New Roman" w:eastAsia="Times New Roman" w:hAnsi="Times New Roman" w:cs="Times New Roman"/>
          <w:sz w:val="28"/>
          <w:szCs w:val="28"/>
          <w:lang w:eastAsia="ru-RU"/>
        </w:rPr>
        <w:t>Соот</w:t>
      </w:r>
      <w:r>
        <w:rPr>
          <w:rFonts w:ascii="Times New Roman" w:eastAsia="Times New Roman" w:hAnsi="Times New Roman" w:cs="Times New Roman"/>
          <w:sz w:val="28"/>
          <w:szCs w:val="28"/>
          <w:lang w:eastAsia="ru-RU"/>
        </w:rPr>
        <w:t>несите</w:t>
      </w:r>
      <w:r w:rsidRPr="0065326B">
        <w:rPr>
          <w:rFonts w:ascii="Times New Roman" w:eastAsia="Times New Roman" w:hAnsi="Times New Roman" w:cs="Times New Roman"/>
          <w:sz w:val="28"/>
          <w:szCs w:val="28"/>
          <w:lang w:eastAsia="ru-RU"/>
        </w:rPr>
        <w:t xml:space="preserve"> </w:t>
      </w:r>
      <w:r w:rsidR="00FD3E29">
        <w:rPr>
          <w:rFonts w:ascii="Times New Roman" w:eastAsia="Times New Roman" w:hAnsi="Times New Roman" w:cs="Times New Roman"/>
          <w:sz w:val="28"/>
          <w:szCs w:val="28"/>
          <w:lang w:eastAsia="ru-RU"/>
        </w:rPr>
        <w:t>элементы налогообложения с их содержанием</w:t>
      </w:r>
      <w:r w:rsidRPr="0065326B">
        <w:rPr>
          <w:rFonts w:ascii="Times New Roman" w:eastAsia="Times New Roman" w:hAnsi="Times New Roman" w:cs="Times New Roman"/>
          <w:sz w:val="28"/>
          <w:szCs w:val="28"/>
          <w:lang w:eastAsia="ru-RU"/>
        </w:rPr>
        <w:t>:</w:t>
      </w:r>
    </w:p>
    <w:tbl>
      <w:tblPr>
        <w:tblStyle w:val="a3"/>
        <w:tblW w:w="0" w:type="auto"/>
        <w:tblLook w:val="04A0" w:firstRow="1" w:lastRow="0" w:firstColumn="1" w:lastColumn="0" w:noHBand="0" w:noVBand="1"/>
      </w:tblPr>
      <w:tblGrid>
        <w:gridCol w:w="4672"/>
        <w:gridCol w:w="4673"/>
      </w:tblGrid>
      <w:tr w:rsidR="0065326B" w:rsidRPr="00AA1FCC" w14:paraId="0646599B" w14:textId="77777777" w:rsidTr="0065326B">
        <w:tc>
          <w:tcPr>
            <w:tcW w:w="4672" w:type="dxa"/>
          </w:tcPr>
          <w:p w14:paraId="2621086B" w14:textId="17D380FE" w:rsidR="0065326B" w:rsidRPr="00AA1FCC" w:rsidRDefault="0065326B" w:rsidP="00FD3E29">
            <w:pPr>
              <w:jc w:val="both"/>
              <w:rPr>
                <w:rFonts w:ascii="Times New Roman" w:eastAsia="Times New Roman" w:hAnsi="Times New Roman" w:cs="Times New Roman"/>
                <w:sz w:val="24"/>
                <w:szCs w:val="24"/>
                <w:lang w:eastAsia="ru-RU"/>
              </w:rPr>
            </w:pPr>
            <w:r w:rsidRPr="00AA1FCC">
              <w:rPr>
                <w:rFonts w:ascii="Times New Roman" w:eastAsia="Times New Roman" w:hAnsi="Times New Roman" w:cs="Times New Roman"/>
                <w:sz w:val="24"/>
                <w:szCs w:val="24"/>
                <w:lang w:eastAsia="ru-RU"/>
              </w:rPr>
              <w:t>1</w:t>
            </w:r>
            <w:r w:rsidR="00AA1FCC" w:rsidRPr="00AA1FCC">
              <w:rPr>
                <w:rFonts w:ascii="Times New Roman" w:eastAsia="Times New Roman" w:hAnsi="Times New Roman" w:cs="Times New Roman"/>
                <w:sz w:val="24"/>
                <w:szCs w:val="24"/>
                <w:lang w:eastAsia="ru-RU"/>
              </w:rPr>
              <w:t>)</w:t>
            </w:r>
            <w:r w:rsidRPr="00AA1FCC">
              <w:rPr>
                <w:rFonts w:ascii="Times New Roman" w:eastAsia="Times New Roman" w:hAnsi="Times New Roman" w:cs="Times New Roman"/>
                <w:sz w:val="24"/>
                <w:szCs w:val="24"/>
                <w:lang w:eastAsia="ru-RU"/>
              </w:rPr>
              <w:t xml:space="preserve"> </w:t>
            </w:r>
            <w:r w:rsidR="00FD3E29">
              <w:rPr>
                <w:rFonts w:ascii="Times New Roman" w:eastAsia="Times New Roman" w:hAnsi="Times New Roman" w:cs="Times New Roman"/>
                <w:sz w:val="24"/>
                <w:szCs w:val="24"/>
                <w:lang w:eastAsia="ru-RU"/>
              </w:rPr>
              <w:t>н</w:t>
            </w:r>
            <w:r w:rsidR="00FD3E29" w:rsidRPr="00FD3E29">
              <w:rPr>
                <w:rFonts w:ascii="Times New Roman" w:eastAsia="Times New Roman" w:hAnsi="Times New Roman" w:cs="Times New Roman"/>
                <w:sz w:val="24"/>
                <w:szCs w:val="24"/>
                <w:lang w:eastAsia="ru-RU"/>
              </w:rPr>
              <w:t>алоговая база</w:t>
            </w:r>
          </w:p>
        </w:tc>
        <w:tc>
          <w:tcPr>
            <w:tcW w:w="4673" w:type="dxa"/>
          </w:tcPr>
          <w:p w14:paraId="5C4CB847" w14:textId="6B44A14A" w:rsidR="0065326B" w:rsidRPr="00AA1FCC" w:rsidRDefault="0065326B" w:rsidP="0065326B">
            <w:pPr>
              <w:jc w:val="both"/>
              <w:rPr>
                <w:rFonts w:ascii="Times New Roman" w:eastAsia="Times New Roman" w:hAnsi="Times New Roman" w:cs="Times New Roman"/>
                <w:sz w:val="24"/>
                <w:szCs w:val="24"/>
                <w:lang w:eastAsia="ru-RU"/>
              </w:rPr>
            </w:pPr>
            <w:r w:rsidRPr="00AA1FCC">
              <w:rPr>
                <w:rFonts w:ascii="Times New Roman" w:eastAsia="Times New Roman" w:hAnsi="Times New Roman" w:cs="Times New Roman"/>
                <w:sz w:val="24"/>
                <w:szCs w:val="24"/>
                <w:lang w:eastAsia="ru-RU"/>
              </w:rPr>
              <w:t xml:space="preserve">а) </w:t>
            </w:r>
            <w:r w:rsidR="00FD3E29" w:rsidRPr="00FD3E29">
              <w:rPr>
                <w:rFonts w:ascii="Times New Roman" w:eastAsia="Times New Roman" w:hAnsi="Times New Roman" w:cs="Times New Roman"/>
                <w:sz w:val="24"/>
                <w:szCs w:val="24"/>
                <w:lang w:eastAsia="ru-RU"/>
              </w:rPr>
              <w:t>величина, которая фактически облагается конкретным налогом, и по отношению к которой производится исчисление налога</w:t>
            </w:r>
          </w:p>
        </w:tc>
      </w:tr>
      <w:tr w:rsidR="0065326B" w:rsidRPr="00AA1FCC" w14:paraId="43C61283" w14:textId="77777777" w:rsidTr="0065326B">
        <w:tc>
          <w:tcPr>
            <w:tcW w:w="4672" w:type="dxa"/>
          </w:tcPr>
          <w:p w14:paraId="53E852AB" w14:textId="219E31FC" w:rsidR="0065326B" w:rsidRPr="00AA1FCC" w:rsidRDefault="0065326B" w:rsidP="00FD3E29">
            <w:pPr>
              <w:jc w:val="both"/>
              <w:rPr>
                <w:rFonts w:ascii="Times New Roman" w:eastAsia="Times New Roman" w:hAnsi="Times New Roman" w:cs="Times New Roman"/>
                <w:sz w:val="24"/>
                <w:szCs w:val="24"/>
                <w:lang w:eastAsia="ru-RU"/>
              </w:rPr>
            </w:pPr>
            <w:r w:rsidRPr="00AA1FCC">
              <w:rPr>
                <w:rFonts w:ascii="Times New Roman" w:eastAsia="Times New Roman" w:hAnsi="Times New Roman" w:cs="Times New Roman"/>
                <w:sz w:val="24"/>
                <w:szCs w:val="24"/>
                <w:lang w:eastAsia="ru-RU"/>
              </w:rPr>
              <w:t>2</w:t>
            </w:r>
            <w:r w:rsidR="00AA1FCC" w:rsidRPr="00AA1FCC">
              <w:rPr>
                <w:rFonts w:ascii="Times New Roman" w:eastAsia="Times New Roman" w:hAnsi="Times New Roman" w:cs="Times New Roman"/>
                <w:sz w:val="24"/>
                <w:szCs w:val="24"/>
                <w:lang w:eastAsia="ru-RU"/>
              </w:rPr>
              <w:t>)</w:t>
            </w:r>
            <w:r w:rsidRPr="00AA1FCC">
              <w:rPr>
                <w:rFonts w:ascii="Times New Roman" w:eastAsia="Times New Roman" w:hAnsi="Times New Roman" w:cs="Times New Roman"/>
                <w:sz w:val="24"/>
                <w:szCs w:val="24"/>
                <w:lang w:eastAsia="ru-RU"/>
              </w:rPr>
              <w:t xml:space="preserve"> </w:t>
            </w:r>
            <w:r w:rsidR="00FD3E29">
              <w:rPr>
                <w:rFonts w:ascii="Times New Roman" w:eastAsia="Times New Roman" w:hAnsi="Times New Roman" w:cs="Times New Roman"/>
                <w:sz w:val="24"/>
                <w:szCs w:val="24"/>
                <w:lang w:eastAsia="ru-RU"/>
              </w:rPr>
              <w:t>с</w:t>
            </w:r>
            <w:r w:rsidR="00FD3E29" w:rsidRPr="00FD3E29">
              <w:rPr>
                <w:rFonts w:ascii="Times New Roman" w:eastAsia="Times New Roman" w:hAnsi="Times New Roman" w:cs="Times New Roman"/>
                <w:sz w:val="24"/>
                <w:szCs w:val="24"/>
                <w:lang w:eastAsia="ru-RU"/>
              </w:rPr>
              <w:t>тавка налога</w:t>
            </w:r>
          </w:p>
        </w:tc>
        <w:tc>
          <w:tcPr>
            <w:tcW w:w="4673" w:type="dxa"/>
          </w:tcPr>
          <w:p w14:paraId="12B84F47" w14:textId="58B657A6" w:rsidR="0065326B" w:rsidRPr="00AA1FCC" w:rsidRDefault="0065326B" w:rsidP="0065326B">
            <w:pPr>
              <w:jc w:val="both"/>
              <w:rPr>
                <w:rFonts w:ascii="Times New Roman" w:eastAsia="Times New Roman" w:hAnsi="Times New Roman" w:cs="Times New Roman"/>
                <w:sz w:val="24"/>
                <w:szCs w:val="24"/>
                <w:lang w:eastAsia="ru-RU"/>
              </w:rPr>
            </w:pPr>
            <w:r w:rsidRPr="00AA1FCC">
              <w:rPr>
                <w:rFonts w:ascii="Times New Roman" w:eastAsia="Times New Roman" w:hAnsi="Times New Roman" w:cs="Times New Roman"/>
                <w:sz w:val="24"/>
                <w:szCs w:val="24"/>
                <w:lang w:eastAsia="ru-RU"/>
              </w:rPr>
              <w:t xml:space="preserve">б) </w:t>
            </w:r>
            <w:r w:rsidR="00FD3E29" w:rsidRPr="00FD3E29">
              <w:rPr>
                <w:rFonts w:ascii="Times New Roman" w:eastAsia="Times New Roman" w:hAnsi="Times New Roman" w:cs="Times New Roman"/>
                <w:sz w:val="24"/>
                <w:szCs w:val="24"/>
                <w:lang w:eastAsia="ru-RU"/>
              </w:rPr>
              <w:t>величина налоговых начислений на единицу измерения налоговой базы</w:t>
            </w:r>
          </w:p>
        </w:tc>
      </w:tr>
      <w:tr w:rsidR="0065326B" w:rsidRPr="00AA1FCC" w14:paraId="7EBACD40" w14:textId="77777777" w:rsidTr="0065326B">
        <w:tc>
          <w:tcPr>
            <w:tcW w:w="4672" w:type="dxa"/>
          </w:tcPr>
          <w:p w14:paraId="20C0FC84" w14:textId="69516006" w:rsidR="0065326B" w:rsidRPr="00AA1FCC" w:rsidRDefault="0065326B" w:rsidP="00FD3E29">
            <w:pPr>
              <w:jc w:val="both"/>
              <w:rPr>
                <w:rFonts w:ascii="Times New Roman" w:eastAsia="Times New Roman" w:hAnsi="Times New Roman" w:cs="Times New Roman"/>
                <w:sz w:val="24"/>
                <w:szCs w:val="24"/>
                <w:lang w:eastAsia="ru-RU"/>
              </w:rPr>
            </w:pPr>
            <w:r w:rsidRPr="00AA1FCC">
              <w:rPr>
                <w:rFonts w:ascii="Times New Roman" w:eastAsia="Times New Roman" w:hAnsi="Times New Roman" w:cs="Times New Roman"/>
                <w:sz w:val="24"/>
                <w:szCs w:val="24"/>
                <w:lang w:eastAsia="ru-RU"/>
              </w:rPr>
              <w:t>3</w:t>
            </w:r>
            <w:r w:rsidR="00AA1FCC" w:rsidRPr="00AA1FCC">
              <w:rPr>
                <w:rFonts w:ascii="Times New Roman" w:eastAsia="Times New Roman" w:hAnsi="Times New Roman" w:cs="Times New Roman"/>
                <w:sz w:val="24"/>
                <w:szCs w:val="24"/>
                <w:lang w:eastAsia="ru-RU"/>
              </w:rPr>
              <w:t>)</w:t>
            </w:r>
            <w:r w:rsidRPr="00AA1FCC">
              <w:rPr>
                <w:rFonts w:ascii="Times New Roman" w:eastAsia="Times New Roman" w:hAnsi="Times New Roman" w:cs="Times New Roman"/>
                <w:sz w:val="24"/>
                <w:szCs w:val="24"/>
                <w:lang w:eastAsia="ru-RU"/>
              </w:rPr>
              <w:t xml:space="preserve"> </w:t>
            </w:r>
            <w:r w:rsidR="00FD3E29">
              <w:rPr>
                <w:rFonts w:ascii="Times New Roman" w:eastAsia="Times New Roman" w:hAnsi="Times New Roman" w:cs="Times New Roman"/>
                <w:sz w:val="24"/>
                <w:szCs w:val="24"/>
                <w:lang w:eastAsia="ru-RU"/>
              </w:rPr>
              <w:t>с</w:t>
            </w:r>
            <w:r w:rsidR="00FD3E29" w:rsidRPr="00FD3E29">
              <w:rPr>
                <w:rFonts w:ascii="Times New Roman" w:eastAsia="Times New Roman" w:hAnsi="Times New Roman" w:cs="Times New Roman"/>
                <w:sz w:val="24"/>
                <w:szCs w:val="24"/>
                <w:lang w:eastAsia="ru-RU"/>
              </w:rPr>
              <w:t>убъект налога (налогоплательщик)</w:t>
            </w:r>
          </w:p>
        </w:tc>
        <w:tc>
          <w:tcPr>
            <w:tcW w:w="4673" w:type="dxa"/>
          </w:tcPr>
          <w:p w14:paraId="26A40E06" w14:textId="6ABBFA0E" w:rsidR="0065326B" w:rsidRPr="00AA1FCC" w:rsidRDefault="0065326B" w:rsidP="00FD3E29">
            <w:pPr>
              <w:jc w:val="both"/>
              <w:rPr>
                <w:rFonts w:ascii="Times New Roman" w:eastAsia="Times New Roman" w:hAnsi="Times New Roman" w:cs="Times New Roman"/>
                <w:sz w:val="24"/>
                <w:szCs w:val="24"/>
                <w:lang w:eastAsia="ru-RU"/>
              </w:rPr>
            </w:pPr>
            <w:r w:rsidRPr="00AA1FCC">
              <w:rPr>
                <w:rFonts w:ascii="Times New Roman" w:eastAsia="Times New Roman" w:hAnsi="Times New Roman" w:cs="Times New Roman"/>
                <w:sz w:val="24"/>
                <w:szCs w:val="24"/>
                <w:lang w:eastAsia="ru-RU"/>
              </w:rPr>
              <w:t xml:space="preserve">в) </w:t>
            </w:r>
            <w:r w:rsidR="00FD3E29" w:rsidRPr="00FD3E29">
              <w:rPr>
                <w:rFonts w:ascii="Times New Roman" w:eastAsia="Times New Roman" w:hAnsi="Times New Roman" w:cs="Times New Roman"/>
                <w:sz w:val="24"/>
                <w:szCs w:val="24"/>
                <w:lang w:eastAsia="ru-RU"/>
              </w:rPr>
              <w:t>физическое лицо либо предприятие, учреждение или организация, на которую действующим законодательством Российской Федерации возложены обязанности по уплате налоговых платежей в бюджет</w:t>
            </w:r>
          </w:p>
        </w:tc>
      </w:tr>
      <w:tr w:rsidR="00FD3E29" w:rsidRPr="00AA1FCC" w14:paraId="3F69960B" w14:textId="77777777" w:rsidTr="0065326B">
        <w:tc>
          <w:tcPr>
            <w:tcW w:w="4672" w:type="dxa"/>
          </w:tcPr>
          <w:p w14:paraId="235E97B9" w14:textId="5E97B316" w:rsidR="00FD3E29" w:rsidRPr="00AA1FCC" w:rsidRDefault="00FD3E29" w:rsidP="00AA1FC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объект налогообложения</w:t>
            </w:r>
          </w:p>
        </w:tc>
        <w:tc>
          <w:tcPr>
            <w:tcW w:w="4673" w:type="dxa"/>
          </w:tcPr>
          <w:p w14:paraId="7EEF5A56" w14:textId="6A8775B6" w:rsidR="00FD3E29" w:rsidRPr="00AA1FCC" w:rsidRDefault="00FD3E29" w:rsidP="0065326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Pr="00FD3E29">
              <w:rPr>
                <w:rFonts w:ascii="Times New Roman" w:eastAsia="Times New Roman" w:hAnsi="Times New Roman" w:cs="Times New Roman"/>
                <w:sz w:val="24"/>
                <w:szCs w:val="24"/>
                <w:lang w:eastAsia="ru-RU"/>
              </w:rPr>
              <w:t>реализация товаров (работ, услуг), имущество, прибыль, доход, расход или иное обстоятельство, имеющее стоимостную, количественную или физическую характеристику, с наличием которого законодательство о налогах и сборах связывает возникновение у налогоплательщика обязанности по уплате налога</w:t>
            </w:r>
          </w:p>
        </w:tc>
      </w:tr>
    </w:tbl>
    <w:p w14:paraId="52C086D4" w14:textId="34C817B8" w:rsidR="0065326B" w:rsidRPr="0065326B"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r w:rsidRPr="0065326B">
        <w:rPr>
          <w:rFonts w:ascii="Times New Roman" w:eastAsia="Times New Roman" w:hAnsi="Times New Roman" w:cs="Times New Roman"/>
          <w:sz w:val="28"/>
          <w:szCs w:val="28"/>
          <w:lang w:eastAsia="ru-RU"/>
        </w:rPr>
        <w:tab/>
      </w:r>
    </w:p>
    <w:p w14:paraId="58C45E65" w14:textId="77777777" w:rsidR="0065326B"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p>
    <w:p w14:paraId="6A18DC80" w14:textId="42784F6A" w:rsidR="0065326B"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r w:rsidRPr="0065326B">
        <w:rPr>
          <w:rFonts w:ascii="Times New Roman" w:eastAsia="Times New Roman" w:hAnsi="Times New Roman" w:cs="Times New Roman"/>
          <w:b/>
          <w:bCs/>
          <w:color w:val="000000" w:themeColor="text1"/>
          <w:sz w:val="28"/>
          <w:szCs w:val="28"/>
          <w:lang w:eastAsia="ru-RU"/>
        </w:rPr>
        <w:t>Вопрос 26. (ПКН-6)</w:t>
      </w:r>
      <w:r w:rsidRPr="0065326B">
        <w:rPr>
          <w:rFonts w:ascii="Times New Roman" w:eastAsia="Times New Roman" w:hAnsi="Times New Roman" w:cs="Times New Roman"/>
          <w:bCs/>
          <w:color w:val="000000" w:themeColor="text1"/>
          <w:sz w:val="28"/>
          <w:szCs w:val="28"/>
          <w:lang w:eastAsia="ru-RU"/>
        </w:rPr>
        <w:t xml:space="preserve"> ЗАДАНИЕ НА СООТВЕТСТВИЕ.</w:t>
      </w:r>
      <w:r w:rsidR="00AA1FCC" w:rsidRPr="00AA1FCC">
        <w:t xml:space="preserve"> </w:t>
      </w:r>
      <w:r w:rsidR="00AA1FCC" w:rsidRPr="00AA1FCC">
        <w:rPr>
          <w:rFonts w:ascii="Times New Roman" w:eastAsia="Times New Roman" w:hAnsi="Times New Roman" w:cs="Times New Roman"/>
          <w:bCs/>
          <w:color w:val="000000" w:themeColor="text1"/>
          <w:sz w:val="28"/>
          <w:szCs w:val="28"/>
          <w:lang w:eastAsia="ru-RU"/>
        </w:rPr>
        <w:t>Соот</w:t>
      </w:r>
      <w:r w:rsidR="00AA1FCC">
        <w:rPr>
          <w:rFonts w:ascii="Times New Roman" w:eastAsia="Times New Roman" w:hAnsi="Times New Roman" w:cs="Times New Roman"/>
          <w:bCs/>
          <w:color w:val="000000" w:themeColor="text1"/>
          <w:sz w:val="28"/>
          <w:szCs w:val="28"/>
          <w:lang w:eastAsia="ru-RU"/>
        </w:rPr>
        <w:t>несите</w:t>
      </w:r>
      <w:r w:rsidR="00AA1FCC" w:rsidRPr="00AA1FCC">
        <w:rPr>
          <w:rFonts w:ascii="Times New Roman" w:eastAsia="Times New Roman" w:hAnsi="Times New Roman" w:cs="Times New Roman"/>
          <w:bCs/>
          <w:color w:val="000000" w:themeColor="text1"/>
          <w:sz w:val="28"/>
          <w:szCs w:val="28"/>
          <w:lang w:eastAsia="ru-RU"/>
        </w:rPr>
        <w:t xml:space="preserve"> элемент</w:t>
      </w:r>
      <w:r w:rsidR="00AA1FCC">
        <w:rPr>
          <w:rFonts w:ascii="Times New Roman" w:eastAsia="Times New Roman" w:hAnsi="Times New Roman" w:cs="Times New Roman"/>
          <w:bCs/>
          <w:color w:val="000000" w:themeColor="text1"/>
          <w:sz w:val="28"/>
          <w:szCs w:val="28"/>
          <w:lang w:eastAsia="ru-RU"/>
        </w:rPr>
        <w:t>ы</w:t>
      </w:r>
      <w:r w:rsidR="00AA1FCC" w:rsidRPr="00AA1FCC">
        <w:rPr>
          <w:rFonts w:ascii="Times New Roman" w:eastAsia="Times New Roman" w:hAnsi="Times New Roman" w:cs="Times New Roman"/>
          <w:bCs/>
          <w:color w:val="000000" w:themeColor="text1"/>
          <w:sz w:val="28"/>
          <w:szCs w:val="28"/>
          <w:lang w:eastAsia="ru-RU"/>
        </w:rPr>
        <w:t xml:space="preserve"> налоговой правосубъектности </w:t>
      </w:r>
      <w:r w:rsidR="00AA1FCC">
        <w:rPr>
          <w:rFonts w:ascii="Times New Roman" w:eastAsia="Times New Roman" w:hAnsi="Times New Roman" w:cs="Times New Roman"/>
          <w:bCs/>
          <w:color w:val="000000" w:themeColor="text1"/>
          <w:sz w:val="28"/>
          <w:szCs w:val="28"/>
          <w:lang w:eastAsia="ru-RU"/>
        </w:rPr>
        <w:t xml:space="preserve">и </w:t>
      </w:r>
      <w:r w:rsidR="00AA1FCC" w:rsidRPr="00AA1FCC">
        <w:rPr>
          <w:rFonts w:ascii="Times New Roman" w:eastAsia="Times New Roman" w:hAnsi="Times New Roman" w:cs="Times New Roman"/>
          <w:bCs/>
          <w:color w:val="000000" w:themeColor="text1"/>
          <w:sz w:val="28"/>
          <w:szCs w:val="28"/>
          <w:lang w:eastAsia="ru-RU"/>
        </w:rPr>
        <w:t>их содержани</w:t>
      </w:r>
      <w:r w:rsidR="00AA1FCC">
        <w:rPr>
          <w:rFonts w:ascii="Times New Roman" w:eastAsia="Times New Roman" w:hAnsi="Times New Roman" w:cs="Times New Roman"/>
          <w:bCs/>
          <w:color w:val="000000" w:themeColor="text1"/>
          <w:sz w:val="28"/>
          <w:szCs w:val="28"/>
          <w:lang w:eastAsia="ru-RU"/>
        </w:rPr>
        <w:t>е</w:t>
      </w:r>
      <w:r w:rsidR="00AA1FCC" w:rsidRPr="00AA1FCC">
        <w:rPr>
          <w:rFonts w:ascii="Times New Roman" w:eastAsia="Times New Roman" w:hAnsi="Times New Roman" w:cs="Times New Roman"/>
          <w:bCs/>
          <w:color w:val="000000" w:themeColor="text1"/>
          <w:sz w:val="28"/>
          <w:szCs w:val="28"/>
          <w:lang w:eastAsia="ru-RU"/>
        </w:rPr>
        <w:t>:</w:t>
      </w:r>
    </w:p>
    <w:tbl>
      <w:tblPr>
        <w:tblStyle w:val="a3"/>
        <w:tblW w:w="8788" w:type="dxa"/>
        <w:tblLook w:val="04A0" w:firstRow="1" w:lastRow="0" w:firstColumn="1" w:lastColumn="0" w:noHBand="0" w:noVBand="1"/>
      </w:tblPr>
      <w:tblGrid>
        <w:gridCol w:w="3369"/>
        <w:gridCol w:w="5419"/>
      </w:tblGrid>
      <w:tr w:rsidR="00AA1FCC" w:rsidRPr="00FD3E29" w14:paraId="43CA62C6" w14:textId="77777777" w:rsidTr="00AA1FCC">
        <w:tc>
          <w:tcPr>
            <w:tcW w:w="3369" w:type="dxa"/>
          </w:tcPr>
          <w:p w14:paraId="02E262AF" w14:textId="77777777" w:rsidR="00AA1FCC" w:rsidRPr="00FD3E29" w:rsidRDefault="00AA1FCC" w:rsidP="00AA1FCC">
            <w:pPr>
              <w:jc w:val="both"/>
              <w:rPr>
                <w:rFonts w:ascii="Times New Roman" w:hAnsi="Times New Roman" w:cs="Times New Roman"/>
                <w:sz w:val="24"/>
                <w:szCs w:val="24"/>
              </w:rPr>
            </w:pPr>
            <w:r w:rsidRPr="00FD3E29">
              <w:rPr>
                <w:rFonts w:ascii="Times New Roman" w:hAnsi="Times New Roman" w:cs="Times New Roman"/>
                <w:sz w:val="24"/>
                <w:szCs w:val="24"/>
              </w:rPr>
              <w:t xml:space="preserve">1. налоговая правоспособность </w:t>
            </w:r>
          </w:p>
        </w:tc>
        <w:tc>
          <w:tcPr>
            <w:tcW w:w="5419" w:type="dxa"/>
          </w:tcPr>
          <w:p w14:paraId="41F08927" w14:textId="77777777" w:rsidR="00AA1FCC" w:rsidRPr="00FD3E29" w:rsidRDefault="00AA1FCC" w:rsidP="00AA1FCC">
            <w:pPr>
              <w:jc w:val="both"/>
              <w:rPr>
                <w:rFonts w:ascii="Times New Roman" w:hAnsi="Times New Roman" w:cs="Times New Roman"/>
                <w:sz w:val="24"/>
                <w:szCs w:val="24"/>
              </w:rPr>
            </w:pPr>
            <w:r w:rsidRPr="00FD3E29">
              <w:rPr>
                <w:rFonts w:ascii="Times New Roman" w:hAnsi="Times New Roman" w:cs="Times New Roman"/>
                <w:sz w:val="24"/>
                <w:szCs w:val="24"/>
              </w:rPr>
              <w:t>а) способность субъекта иметь налоговые права и обязанности</w:t>
            </w:r>
          </w:p>
        </w:tc>
      </w:tr>
      <w:tr w:rsidR="00AA1FCC" w:rsidRPr="00FD3E29" w14:paraId="0D628F07" w14:textId="77777777" w:rsidTr="00AA1FCC">
        <w:tc>
          <w:tcPr>
            <w:tcW w:w="3369" w:type="dxa"/>
          </w:tcPr>
          <w:p w14:paraId="463C0E4F" w14:textId="77777777" w:rsidR="00AA1FCC" w:rsidRPr="00FD3E29" w:rsidRDefault="00AA1FCC" w:rsidP="00AA1FCC">
            <w:pPr>
              <w:jc w:val="both"/>
              <w:rPr>
                <w:rFonts w:ascii="Times New Roman" w:hAnsi="Times New Roman" w:cs="Times New Roman"/>
                <w:sz w:val="24"/>
                <w:szCs w:val="24"/>
              </w:rPr>
            </w:pPr>
            <w:r w:rsidRPr="00FD3E29">
              <w:rPr>
                <w:rFonts w:ascii="Times New Roman" w:hAnsi="Times New Roman" w:cs="Times New Roman"/>
                <w:sz w:val="24"/>
                <w:szCs w:val="24"/>
              </w:rPr>
              <w:t>2. налоговая дееспособность</w:t>
            </w:r>
          </w:p>
        </w:tc>
        <w:tc>
          <w:tcPr>
            <w:tcW w:w="5419" w:type="dxa"/>
          </w:tcPr>
          <w:p w14:paraId="08FDD860" w14:textId="77777777" w:rsidR="00AA1FCC" w:rsidRPr="00FD3E29" w:rsidRDefault="00AA1FCC" w:rsidP="00AA1FCC">
            <w:pPr>
              <w:jc w:val="both"/>
              <w:rPr>
                <w:rFonts w:ascii="Times New Roman" w:hAnsi="Times New Roman" w:cs="Times New Roman"/>
                <w:sz w:val="24"/>
                <w:szCs w:val="24"/>
              </w:rPr>
            </w:pPr>
            <w:r w:rsidRPr="00FD3E29">
              <w:rPr>
                <w:rFonts w:ascii="Times New Roman" w:hAnsi="Times New Roman" w:cs="Times New Roman"/>
                <w:sz w:val="24"/>
                <w:szCs w:val="24"/>
              </w:rPr>
              <w:t>б) способность субъекта налогового права совершать юридически значимые действия</w:t>
            </w:r>
          </w:p>
        </w:tc>
      </w:tr>
      <w:tr w:rsidR="00AA1FCC" w:rsidRPr="00FD3E29" w14:paraId="422D252F" w14:textId="77777777" w:rsidTr="00AA1FCC">
        <w:tc>
          <w:tcPr>
            <w:tcW w:w="3369" w:type="dxa"/>
          </w:tcPr>
          <w:p w14:paraId="1915C335" w14:textId="77777777" w:rsidR="00AA1FCC" w:rsidRPr="00FD3E29" w:rsidRDefault="00AA1FCC" w:rsidP="00AA1FCC">
            <w:pPr>
              <w:jc w:val="both"/>
              <w:rPr>
                <w:rFonts w:ascii="Times New Roman" w:hAnsi="Times New Roman" w:cs="Times New Roman"/>
                <w:sz w:val="24"/>
                <w:szCs w:val="24"/>
              </w:rPr>
            </w:pPr>
            <w:r w:rsidRPr="00FD3E29">
              <w:rPr>
                <w:rFonts w:ascii="Times New Roman" w:hAnsi="Times New Roman" w:cs="Times New Roman"/>
                <w:sz w:val="24"/>
                <w:szCs w:val="24"/>
              </w:rPr>
              <w:t>3. налоговая деликтоспособность</w:t>
            </w:r>
          </w:p>
        </w:tc>
        <w:tc>
          <w:tcPr>
            <w:tcW w:w="5419" w:type="dxa"/>
          </w:tcPr>
          <w:p w14:paraId="72EE7C8D" w14:textId="3547F1B1" w:rsidR="00AA1FCC" w:rsidRPr="00FD3E29" w:rsidRDefault="00AA1FCC" w:rsidP="001C35AE">
            <w:pPr>
              <w:jc w:val="both"/>
              <w:rPr>
                <w:rFonts w:ascii="Times New Roman" w:hAnsi="Times New Roman" w:cs="Times New Roman"/>
                <w:sz w:val="24"/>
                <w:szCs w:val="24"/>
              </w:rPr>
            </w:pPr>
            <w:r w:rsidRPr="00FD3E29">
              <w:rPr>
                <w:rFonts w:ascii="Times New Roman" w:hAnsi="Times New Roman" w:cs="Times New Roman"/>
                <w:sz w:val="24"/>
                <w:szCs w:val="24"/>
              </w:rPr>
              <w:t xml:space="preserve">в) способность субъекта налогового права нести </w:t>
            </w:r>
            <w:r w:rsidR="001C35AE" w:rsidRPr="001C35AE">
              <w:rPr>
                <w:rFonts w:ascii="Times New Roman" w:hAnsi="Times New Roman" w:cs="Times New Roman"/>
                <w:sz w:val="24"/>
                <w:szCs w:val="24"/>
              </w:rPr>
              <w:t>юридическую ответственность за нарушение налогового законодательства</w:t>
            </w:r>
          </w:p>
        </w:tc>
      </w:tr>
      <w:tr w:rsidR="001C35AE" w:rsidRPr="00FD3E29" w14:paraId="2491B699" w14:textId="77777777" w:rsidTr="00AA1FCC">
        <w:tc>
          <w:tcPr>
            <w:tcW w:w="3369" w:type="dxa"/>
          </w:tcPr>
          <w:p w14:paraId="510C8D78" w14:textId="44355BFC" w:rsidR="001C35AE" w:rsidRPr="00FD3E29" w:rsidRDefault="001C35AE" w:rsidP="00AA1FCC">
            <w:pPr>
              <w:jc w:val="both"/>
              <w:rPr>
                <w:rFonts w:ascii="Times New Roman" w:hAnsi="Times New Roman" w:cs="Times New Roman"/>
                <w:sz w:val="24"/>
                <w:szCs w:val="24"/>
              </w:rPr>
            </w:pPr>
            <w:r>
              <w:rPr>
                <w:rFonts w:ascii="Times New Roman" w:hAnsi="Times New Roman" w:cs="Times New Roman"/>
                <w:sz w:val="24"/>
                <w:szCs w:val="24"/>
              </w:rPr>
              <w:t xml:space="preserve">4. </w:t>
            </w:r>
            <w:r w:rsidRPr="001C35AE">
              <w:rPr>
                <w:rFonts w:ascii="Times New Roman" w:hAnsi="Times New Roman" w:cs="Times New Roman"/>
                <w:sz w:val="24"/>
                <w:szCs w:val="24"/>
              </w:rPr>
              <w:t>налоговая правосубъектность</w:t>
            </w:r>
          </w:p>
        </w:tc>
        <w:tc>
          <w:tcPr>
            <w:tcW w:w="5419" w:type="dxa"/>
          </w:tcPr>
          <w:p w14:paraId="699C19AB" w14:textId="58BB1C7E" w:rsidR="001C35AE" w:rsidRPr="00FD3E29" w:rsidRDefault="001C35AE" w:rsidP="001C35AE">
            <w:pPr>
              <w:jc w:val="both"/>
              <w:rPr>
                <w:rFonts w:ascii="Times New Roman" w:hAnsi="Times New Roman" w:cs="Times New Roman"/>
                <w:sz w:val="24"/>
                <w:szCs w:val="24"/>
              </w:rPr>
            </w:pPr>
            <w:r>
              <w:rPr>
                <w:rFonts w:ascii="Times New Roman" w:hAnsi="Times New Roman" w:cs="Times New Roman"/>
                <w:sz w:val="24"/>
                <w:szCs w:val="24"/>
              </w:rPr>
              <w:t xml:space="preserve">г) </w:t>
            </w:r>
            <w:r w:rsidRPr="001C35AE">
              <w:rPr>
                <w:rFonts w:ascii="Times New Roman" w:hAnsi="Times New Roman" w:cs="Times New Roman"/>
                <w:sz w:val="24"/>
                <w:szCs w:val="24"/>
              </w:rPr>
              <w:t>установленная нормами налогового права способность быть носителем юридических прав и обязанностей в сфере организационно-имущественных и организационных отношений по установлению, введению и уплате налогов и сборов</w:t>
            </w:r>
          </w:p>
        </w:tc>
      </w:tr>
    </w:tbl>
    <w:p w14:paraId="07A8E80F" w14:textId="77777777" w:rsidR="0065326B"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p>
    <w:p w14:paraId="283CFE99" w14:textId="760AF142" w:rsidR="00AA1FCC" w:rsidRPr="00AA1FCC" w:rsidRDefault="0065326B" w:rsidP="00AA1FCC">
      <w:pPr>
        <w:spacing w:after="0" w:line="240" w:lineRule="auto"/>
        <w:jc w:val="both"/>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2</w:t>
      </w:r>
      <w:r>
        <w:rPr>
          <w:rFonts w:ascii="Times New Roman" w:eastAsia="Times New Roman" w:hAnsi="Times New Roman" w:cs="Times New Roman"/>
          <w:b/>
          <w:sz w:val="28"/>
          <w:szCs w:val="28"/>
          <w:lang w:eastAsia="ru-RU"/>
        </w:rPr>
        <w:t>7</w:t>
      </w:r>
      <w:r w:rsidRPr="00B3408C">
        <w:rPr>
          <w:rFonts w:ascii="Times New Roman" w:eastAsia="Times New Roman" w:hAnsi="Times New Roman" w:cs="Times New Roman"/>
          <w:b/>
          <w:sz w:val="28"/>
          <w:szCs w:val="28"/>
          <w:lang w:eastAsia="ru-RU"/>
        </w:rPr>
        <w:t>. (ПКН-9)</w:t>
      </w:r>
      <w:r>
        <w:rPr>
          <w:rFonts w:ascii="Times New Roman" w:eastAsia="Times New Roman" w:hAnsi="Times New Roman" w:cs="Times New Roman"/>
          <w:b/>
          <w:sz w:val="28"/>
          <w:szCs w:val="28"/>
          <w:lang w:eastAsia="ru-RU"/>
        </w:rPr>
        <w:t xml:space="preserve"> </w:t>
      </w:r>
      <w:r w:rsidRPr="0065326B">
        <w:rPr>
          <w:rFonts w:ascii="Times New Roman" w:eastAsia="Times New Roman" w:hAnsi="Times New Roman" w:cs="Times New Roman"/>
          <w:sz w:val="28"/>
          <w:szCs w:val="28"/>
          <w:lang w:eastAsia="ru-RU"/>
        </w:rPr>
        <w:t>ЗАДАНИЕ НА СООТВЕТСТВИЕ.</w:t>
      </w:r>
      <w:r w:rsidR="00AA1FCC">
        <w:rPr>
          <w:rFonts w:ascii="Times New Roman" w:eastAsia="Times New Roman" w:hAnsi="Times New Roman" w:cs="Times New Roman"/>
          <w:sz w:val="28"/>
          <w:szCs w:val="28"/>
          <w:lang w:eastAsia="ru-RU"/>
        </w:rPr>
        <w:t xml:space="preserve"> </w:t>
      </w:r>
      <w:r w:rsidR="00AA1FCC" w:rsidRPr="00AA1FCC">
        <w:rPr>
          <w:rFonts w:ascii="Times New Roman" w:eastAsia="Times New Roman" w:hAnsi="Times New Roman" w:cs="Times New Roman"/>
          <w:sz w:val="28"/>
          <w:szCs w:val="28"/>
          <w:lang w:eastAsia="ru-RU"/>
        </w:rPr>
        <w:t>Соот</w:t>
      </w:r>
      <w:r w:rsidR="00AA1FCC">
        <w:rPr>
          <w:rFonts w:ascii="Times New Roman" w:eastAsia="Times New Roman" w:hAnsi="Times New Roman" w:cs="Times New Roman"/>
          <w:sz w:val="28"/>
          <w:szCs w:val="28"/>
          <w:lang w:eastAsia="ru-RU"/>
        </w:rPr>
        <w:t>несите</w:t>
      </w:r>
      <w:r w:rsidR="00AA1FCC" w:rsidRPr="00AA1FCC">
        <w:rPr>
          <w:rFonts w:ascii="Times New Roman" w:eastAsia="Times New Roman" w:hAnsi="Times New Roman" w:cs="Times New Roman"/>
          <w:sz w:val="28"/>
          <w:szCs w:val="28"/>
          <w:lang w:eastAsia="ru-RU"/>
        </w:rPr>
        <w:t xml:space="preserve"> вид</w:t>
      </w:r>
      <w:r w:rsidR="00AA1FCC">
        <w:rPr>
          <w:rFonts w:ascii="Times New Roman" w:eastAsia="Times New Roman" w:hAnsi="Times New Roman" w:cs="Times New Roman"/>
          <w:sz w:val="28"/>
          <w:szCs w:val="28"/>
          <w:lang w:eastAsia="ru-RU"/>
        </w:rPr>
        <w:t>ы</w:t>
      </w:r>
      <w:r w:rsidR="00AA1FCC" w:rsidRPr="00AA1FCC">
        <w:rPr>
          <w:rFonts w:ascii="Times New Roman" w:eastAsia="Times New Roman" w:hAnsi="Times New Roman" w:cs="Times New Roman"/>
          <w:sz w:val="28"/>
          <w:szCs w:val="28"/>
          <w:lang w:eastAsia="ru-RU"/>
        </w:rPr>
        <w:t xml:space="preserve"> налоговых льгот </w:t>
      </w:r>
      <w:r w:rsidR="00AA1FCC">
        <w:rPr>
          <w:rFonts w:ascii="Times New Roman" w:eastAsia="Times New Roman" w:hAnsi="Times New Roman" w:cs="Times New Roman"/>
          <w:sz w:val="28"/>
          <w:szCs w:val="28"/>
          <w:lang w:eastAsia="ru-RU"/>
        </w:rPr>
        <w:t xml:space="preserve">и </w:t>
      </w:r>
      <w:r w:rsidR="00AA1FCC" w:rsidRPr="00AA1FCC">
        <w:rPr>
          <w:rFonts w:ascii="Times New Roman" w:eastAsia="Times New Roman" w:hAnsi="Times New Roman" w:cs="Times New Roman"/>
          <w:sz w:val="28"/>
          <w:szCs w:val="28"/>
          <w:lang w:eastAsia="ru-RU"/>
        </w:rPr>
        <w:t>их характеристик</w:t>
      </w:r>
      <w:r w:rsidR="00AA1FCC">
        <w:rPr>
          <w:rFonts w:ascii="Times New Roman" w:eastAsia="Times New Roman" w:hAnsi="Times New Roman" w:cs="Times New Roman"/>
          <w:sz w:val="28"/>
          <w:szCs w:val="28"/>
          <w:lang w:eastAsia="ru-RU"/>
        </w:rPr>
        <w:t>и</w:t>
      </w:r>
      <w:r w:rsidR="00AA1FCC" w:rsidRPr="00AA1FCC">
        <w:rPr>
          <w:rFonts w:ascii="Times New Roman" w:eastAsia="Times New Roman" w:hAnsi="Times New Roman" w:cs="Times New Roman"/>
          <w:sz w:val="28"/>
          <w:szCs w:val="28"/>
          <w:lang w:eastAsia="ru-RU"/>
        </w:rPr>
        <w:t>:</w:t>
      </w:r>
    </w:p>
    <w:tbl>
      <w:tblPr>
        <w:tblStyle w:val="a3"/>
        <w:tblW w:w="0" w:type="auto"/>
        <w:tblLook w:val="04A0" w:firstRow="1" w:lastRow="0" w:firstColumn="1" w:lastColumn="0" w:noHBand="0" w:noVBand="1"/>
      </w:tblPr>
      <w:tblGrid>
        <w:gridCol w:w="4672"/>
        <w:gridCol w:w="4673"/>
      </w:tblGrid>
      <w:tr w:rsidR="00AA1FCC" w:rsidRPr="00157A43" w14:paraId="52F99FBE" w14:textId="77777777" w:rsidTr="00AA1FCC">
        <w:tc>
          <w:tcPr>
            <w:tcW w:w="4672" w:type="dxa"/>
          </w:tcPr>
          <w:p w14:paraId="53F5439C" w14:textId="60AC142B" w:rsidR="00AA1FCC" w:rsidRPr="00157A43" w:rsidRDefault="00AA1FCC" w:rsidP="00AA1FCC">
            <w:pPr>
              <w:jc w:val="both"/>
              <w:rPr>
                <w:rFonts w:ascii="Times New Roman" w:eastAsia="Times New Roman" w:hAnsi="Times New Roman" w:cs="Times New Roman"/>
                <w:sz w:val="24"/>
                <w:szCs w:val="24"/>
                <w:lang w:eastAsia="ru-RU"/>
              </w:rPr>
            </w:pPr>
            <w:r w:rsidRPr="00157A43">
              <w:rPr>
                <w:rFonts w:ascii="Times New Roman" w:eastAsia="Times New Roman" w:hAnsi="Times New Roman" w:cs="Times New Roman"/>
                <w:sz w:val="24"/>
                <w:szCs w:val="24"/>
                <w:lang w:eastAsia="ru-RU"/>
              </w:rPr>
              <w:t>1. налоговые изъятия</w:t>
            </w:r>
          </w:p>
        </w:tc>
        <w:tc>
          <w:tcPr>
            <w:tcW w:w="4673" w:type="dxa"/>
          </w:tcPr>
          <w:p w14:paraId="032F91D1" w14:textId="48CB8433" w:rsidR="00AA1FCC" w:rsidRPr="00157A43" w:rsidRDefault="00AA1FCC" w:rsidP="00AA1FCC">
            <w:pPr>
              <w:jc w:val="both"/>
              <w:rPr>
                <w:rFonts w:ascii="Times New Roman" w:eastAsia="Times New Roman" w:hAnsi="Times New Roman" w:cs="Times New Roman"/>
                <w:sz w:val="24"/>
                <w:szCs w:val="24"/>
                <w:lang w:eastAsia="ru-RU"/>
              </w:rPr>
            </w:pPr>
            <w:r w:rsidRPr="00157A43">
              <w:rPr>
                <w:rFonts w:ascii="Times New Roman" w:eastAsia="Times New Roman" w:hAnsi="Times New Roman" w:cs="Times New Roman"/>
                <w:sz w:val="24"/>
                <w:szCs w:val="24"/>
                <w:lang w:eastAsia="ru-RU"/>
              </w:rPr>
              <w:t>а) льготы, направленные на сокращение налоговой базы</w:t>
            </w:r>
          </w:p>
        </w:tc>
      </w:tr>
      <w:tr w:rsidR="00AA1FCC" w:rsidRPr="00157A43" w14:paraId="358BA56C" w14:textId="77777777" w:rsidTr="00AA1FCC">
        <w:tc>
          <w:tcPr>
            <w:tcW w:w="4672" w:type="dxa"/>
          </w:tcPr>
          <w:p w14:paraId="4D722B4B" w14:textId="6B8181E7" w:rsidR="00AA1FCC" w:rsidRPr="00157A43" w:rsidRDefault="00AA1FCC" w:rsidP="00AA1FCC">
            <w:pPr>
              <w:jc w:val="both"/>
              <w:rPr>
                <w:rFonts w:ascii="Times New Roman" w:eastAsia="Times New Roman" w:hAnsi="Times New Roman" w:cs="Times New Roman"/>
                <w:sz w:val="24"/>
                <w:szCs w:val="24"/>
                <w:lang w:eastAsia="ru-RU"/>
              </w:rPr>
            </w:pPr>
            <w:r w:rsidRPr="00157A43">
              <w:rPr>
                <w:rFonts w:ascii="Times New Roman" w:eastAsia="Times New Roman" w:hAnsi="Times New Roman" w:cs="Times New Roman"/>
                <w:sz w:val="24"/>
                <w:szCs w:val="24"/>
                <w:lang w:eastAsia="ru-RU"/>
              </w:rPr>
              <w:t>2. налоговые скидки</w:t>
            </w:r>
          </w:p>
        </w:tc>
        <w:tc>
          <w:tcPr>
            <w:tcW w:w="4673" w:type="dxa"/>
          </w:tcPr>
          <w:p w14:paraId="2FF3C2F9" w14:textId="47925065" w:rsidR="00AA1FCC" w:rsidRPr="00157A43" w:rsidRDefault="00AA1FCC" w:rsidP="00AA1FCC">
            <w:pPr>
              <w:jc w:val="both"/>
              <w:rPr>
                <w:rFonts w:ascii="Times New Roman" w:eastAsia="Times New Roman" w:hAnsi="Times New Roman" w:cs="Times New Roman"/>
                <w:sz w:val="24"/>
                <w:szCs w:val="24"/>
                <w:lang w:eastAsia="ru-RU"/>
              </w:rPr>
            </w:pPr>
            <w:r w:rsidRPr="00157A43">
              <w:rPr>
                <w:rFonts w:ascii="Times New Roman" w:eastAsia="Times New Roman" w:hAnsi="Times New Roman" w:cs="Times New Roman"/>
                <w:sz w:val="24"/>
                <w:szCs w:val="24"/>
                <w:lang w:eastAsia="ru-RU"/>
              </w:rPr>
              <w:t>б) льгота, направленная на уменьшение налоговой ставки</w:t>
            </w:r>
          </w:p>
        </w:tc>
      </w:tr>
      <w:tr w:rsidR="00AA1FCC" w:rsidRPr="00157A43" w14:paraId="265F8421" w14:textId="77777777" w:rsidTr="00AA1FCC">
        <w:tc>
          <w:tcPr>
            <w:tcW w:w="4672" w:type="dxa"/>
          </w:tcPr>
          <w:p w14:paraId="4955E757" w14:textId="2448D180" w:rsidR="00AA1FCC" w:rsidRPr="00157A43" w:rsidRDefault="00AA1FCC" w:rsidP="00AA1FCC">
            <w:pPr>
              <w:jc w:val="both"/>
              <w:rPr>
                <w:rFonts w:ascii="Times New Roman" w:eastAsia="Times New Roman" w:hAnsi="Times New Roman" w:cs="Times New Roman"/>
                <w:sz w:val="24"/>
                <w:szCs w:val="24"/>
                <w:lang w:eastAsia="ru-RU"/>
              </w:rPr>
            </w:pPr>
            <w:r w:rsidRPr="00157A43">
              <w:rPr>
                <w:rFonts w:ascii="Times New Roman" w:eastAsia="Times New Roman" w:hAnsi="Times New Roman" w:cs="Times New Roman"/>
                <w:sz w:val="24"/>
                <w:szCs w:val="24"/>
                <w:lang w:eastAsia="ru-RU"/>
              </w:rPr>
              <w:t>3. налоговые освобождения</w:t>
            </w:r>
          </w:p>
        </w:tc>
        <w:tc>
          <w:tcPr>
            <w:tcW w:w="4673" w:type="dxa"/>
          </w:tcPr>
          <w:p w14:paraId="7F98DCE7" w14:textId="77009AAD" w:rsidR="00AA1FCC" w:rsidRPr="00157A43" w:rsidRDefault="00AA1FCC" w:rsidP="00AA1FCC">
            <w:pPr>
              <w:jc w:val="both"/>
              <w:rPr>
                <w:rFonts w:ascii="Times New Roman" w:eastAsia="Times New Roman" w:hAnsi="Times New Roman" w:cs="Times New Roman"/>
                <w:sz w:val="24"/>
                <w:szCs w:val="24"/>
                <w:lang w:eastAsia="ru-RU"/>
              </w:rPr>
            </w:pPr>
            <w:r w:rsidRPr="00157A43">
              <w:rPr>
                <w:rFonts w:ascii="Times New Roman" w:eastAsia="Times New Roman" w:hAnsi="Times New Roman" w:cs="Times New Roman"/>
                <w:sz w:val="24"/>
                <w:szCs w:val="24"/>
                <w:lang w:eastAsia="ru-RU"/>
              </w:rPr>
              <w:t>в) льгота, направленная на выведение из-под налогообложения отдельных объектов налогообложения</w:t>
            </w:r>
          </w:p>
        </w:tc>
      </w:tr>
      <w:tr w:rsidR="0050498B" w:rsidRPr="00157A43" w14:paraId="3E33689B" w14:textId="77777777" w:rsidTr="00AA1FCC">
        <w:tc>
          <w:tcPr>
            <w:tcW w:w="4672" w:type="dxa"/>
          </w:tcPr>
          <w:p w14:paraId="252BBA1E" w14:textId="3128738F" w:rsidR="0050498B" w:rsidRPr="00157A43" w:rsidRDefault="0050498B" w:rsidP="00AA1FC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налоговые каникулы</w:t>
            </w:r>
          </w:p>
        </w:tc>
        <w:tc>
          <w:tcPr>
            <w:tcW w:w="4673" w:type="dxa"/>
          </w:tcPr>
          <w:p w14:paraId="198FD6E2" w14:textId="4DDD6609" w:rsidR="0050498B" w:rsidRPr="00157A43" w:rsidRDefault="0050498B" w:rsidP="0050498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льгота, направленная на отмену </w:t>
            </w:r>
            <w:r w:rsidRPr="0050498B">
              <w:rPr>
                <w:rFonts w:ascii="Times New Roman" w:eastAsia="Times New Roman" w:hAnsi="Times New Roman" w:cs="Times New Roman"/>
                <w:sz w:val="24"/>
                <w:szCs w:val="24"/>
                <w:lang w:eastAsia="ru-RU"/>
              </w:rPr>
              <w:t>выплат</w:t>
            </w:r>
            <w:r>
              <w:rPr>
                <w:rFonts w:ascii="Times New Roman" w:eastAsia="Times New Roman" w:hAnsi="Times New Roman" w:cs="Times New Roman"/>
                <w:sz w:val="24"/>
                <w:szCs w:val="24"/>
                <w:lang w:eastAsia="ru-RU"/>
              </w:rPr>
              <w:t xml:space="preserve">ы налога </w:t>
            </w:r>
            <w:r w:rsidRPr="0050498B">
              <w:rPr>
                <w:rFonts w:ascii="Times New Roman" w:eastAsia="Times New Roman" w:hAnsi="Times New Roman" w:cs="Times New Roman"/>
                <w:sz w:val="24"/>
                <w:szCs w:val="24"/>
                <w:lang w:eastAsia="ru-RU"/>
              </w:rPr>
              <w:t>на некоторый период</w:t>
            </w:r>
          </w:p>
        </w:tc>
      </w:tr>
    </w:tbl>
    <w:p w14:paraId="6007868B" w14:textId="77777777" w:rsidR="0065326B" w:rsidRPr="00157A43" w:rsidRDefault="0065326B" w:rsidP="0065326B">
      <w:pPr>
        <w:spacing w:after="0" w:line="240" w:lineRule="auto"/>
        <w:jc w:val="both"/>
        <w:rPr>
          <w:rFonts w:ascii="Times New Roman" w:eastAsia="Times New Roman" w:hAnsi="Times New Roman" w:cs="Times New Roman"/>
          <w:bCs/>
          <w:color w:val="000000" w:themeColor="text1"/>
          <w:sz w:val="24"/>
          <w:szCs w:val="24"/>
          <w:lang w:eastAsia="ru-RU"/>
        </w:rPr>
      </w:pPr>
    </w:p>
    <w:p w14:paraId="7442AB09" w14:textId="64336D5E" w:rsidR="0065326B" w:rsidRDefault="0065326B" w:rsidP="0065326B">
      <w:pPr>
        <w:spacing w:after="0" w:line="240" w:lineRule="auto"/>
        <w:jc w:val="both"/>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2</w:t>
      </w:r>
      <w:r>
        <w:rPr>
          <w:rFonts w:ascii="Times New Roman" w:eastAsia="Times New Roman" w:hAnsi="Times New Roman" w:cs="Times New Roman"/>
          <w:b/>
          <w:sz w:val="28"/>
          <w:szCs w:val="28"/>
          <w:lang w:eastAsia="ru-RU"/>
        </w:rPr>
        <w:t>8</w:t>
      </w:r>
      <w:r w:rsidRPr="00B3408C">
        <w:rPr>
          <w:rFonts w:ascii="Times New Roman" w:eastAsia="Times New Roman" w:hAnsi="Times New Roman" w:cs="Times New Roman"/>
          <w:b/>
          <w:sz w:val="28"/>
          <w:szCs w:val="28"/>
          <w:lang w:eastAsia="ru-RU"/>
        </w:rPr>
        <w:t>. (ПКН-</w:t>
      </w:r>
      <w:r>
        <w:rPr>
          <w:rFonts w:ascii="Times New Roman" w:eastAsia="Times New Roman" w:hAnsi="Times New Roman" w:cs="Times New Roman"/>
          <w:b/>
          <w:sz w:val="28"/>
          <w:szCs w:val="28"/>
          <w:lang w:eastAsia="ru-RU"/>
        </w:rPr>
        <w:t>6</w:t>
      </w:r>
      <w:r w:rsidRPr="00B3408C">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Pr="0065326B">
        <w:rPr>
          <w:rFonts w:ascii="Times New Roman" w:eastAsia="Times New Roman" w:hAnsi="Times New Roman" w:cs="Times New Roman"/>
          <w:sz w:val="28"/>
          <w:szCs w:val="28"/>
          <w:lang w:eastAsia="ru-RU"/>
        </w:rPr>
        <w:t>ЗАДАНИЕ НА СООТВЕТСТВИЕ.</w:t>
      </w:r>
      <w:r w:rsidR="00AA1FCC">
        <w:rPr>
          <w:rFonts w:ascii="Times New Roman" w:eastAsia="Times New Roman" w:hAnsi="Times New Roman" w:cs="Times New Roman"/>
          <w:sz w:val="28"/>
          <w:szCs w:val="28"/>
          <w:lang w:eastAsia="ru-RU"/>
        </w:rPr>
        <w:t xml:space="preserve"> </w:t>
      </w:r>
      <w:r w:rsidR="00AA1FCC" w:rsidRPr="00AA1FCC">
        <w:rPr>
          <w:rFonts w:ascii="Times New Roman" w:eastAsia="Times New Roman" w:hAnsi="Times New Roman" w:cs="Times New Roman"/>
          <w:sz w:val="28"/>
          <w:szCs w:val="28"/>
          <w:lang w:eastAsia="ru-RU"/>
        </w:rPr>
        <w:t xml:space="preserve">Установите соответствие </w:t>
      </w:r>
      <w:r w:rsidR="00DE0D34">
        <w:rPr>
          <w:rFonts w:ascii="Times New Roman" w:eastAsia="Times New Roman" w:hAnsi="Times New Roman" w:cs="Times New Roman"/>
          <w:sz w:val="28"/>
          <w:szCs w:val="28"/>
          <w:lang w:eastAsia="ru-RU"/>
        </w:rPr>
        <w:t>между функц</w:t>
      </w:r>
      <w:r w:rsidR="00DE0D34" w:rsidRPr="00DE0D34">
        <w:rPr>
          <w:rFonts w:ascii="Times New Roman" w:eastAsia="Times New Roman" w:hAnsi="Times New Roman" w:cs="Times New Roman"/>
          <w:sz w:val="28"/>
          <w:szCs w:val="28"/>
          <w:lang w:eastAsia="ru-RU"/>
        </w:rPr>
        <w:t>и</w:t>
      </w:r>
      <w:r w:rsidR="00DE0D34">
        <w:rPr>
          <w:rFonts w:ascii="Times New Roman" w:eastAsia="Times New Roman" w:hAnsi="Times New Roman" w:cs="Times New Roman"/>
          <w:sz w:val="28"/>
          <w:szCs w:val="28"/>
          <w:lang w:eastAsia="ru-RU"/>
        </w:rPr>
        <w:t>ями</w:t>
      </w:r>
      <w:r w:rsidR="00DE0D34" w:rsidRPr="00DE0D34">
        <w:rPr>
          <w:rFonts w:ascii="Times New Roman" w:eastAsia="Times New Roman" w:hAnsi="Times New Roman" w:cs="Times New Roman"/>
          <w:sz w:val="28"/>
          <w:szCs w:val="28"/>
          <w:lang w:eastAsia="ru-RU"/>
        </w:rPr>
        <w:t xml:space="preserve"> налогообложения</w:t>
      </w:r>
      <w:r w:rsidR="00DE0D34">
        <w:rPr>
          <w:rFonts w:ascii="Times New Roman" w:eastAsia="Times New Roman" w:hAnsi="Times New Roman" w:cs="Times New Roman"/>
          <w:sz w:val="28"/>
          <w:szCs w:val="28"/>
          <w:lang w:eastAsia="ru-RU"/>
        </w:rPr>
        <w:t xml:space="preserve"> и их содержанием</w:t>
      </w:r>
      <w:r w:rsidR="00AA1FCC" w:rsidRPr="00AA1FCC">
        <w:rPr>
          <w:rFonts w:ascii="Times New Roman" w:eastAsia="Times New Roman" w:hAnsi="Times New Roman" w:cs="Times New Roman"/>
          <w:sz w:val="28"/>
          <w:szCs w:val="28"/>
          <w:lang w:eastAsia="ru-RU"/>
        </w:rPr>
        <w:t>.</w:t>
      </w:r>
    </w:p>
    <w:tbl>
      <w:tblPr>
        <w:tblStyle w:val="a3"/>
        <w:tblW w:w="0" w:type="auto"/>
        <w:tblLook w:val="04A0" w:firstRow="1" w:lastRow="0" w:firstColumn="1" w:lastColumn="0" w:noHBand="0" w:noVBand="1"/>
      </w:tblPr>
      <w:tblGrid>
        <w:gridCol w:w="3256"/>
        <w:gridCol w:w="6089"/>
      </w:tblGrid>
      <w:tr w:rsidR="00DE0D34" w:rsidRPr="0050498B" w14:paraId="56BC7A0E" w14:textId="77777777" w:rsidTr="00DE0D34">
        <w:tc>
          <w:tcPr>
            <w:tcW w:w="3256" w:type="dxa"/>
          </w:tcPr>
          <w:p w14:paraId="2FFEBB64" w14:textId="52BF624C" w:rsidR="00DE0D34" w:rsidRPr="0050498B" w:rsidRDefault="00DE0D34" w:rsidP="00AA1FCC">
            <w:pPr>
              <w:jc w:val="both"/>
              <w:rPr>
                <w:rFonts w:ascii="Times New Roman" w:eastAsia="Times New Roman" w:hAnsi="Times New Roman" w:cs="Times New Roman"/>
                <w:sz w:val="24"/>
                <w:szCs w:val="24"/>
                <w:lang w:eastAsia="ru-RU"/>
              </w:rPr>
            </w:pPr>
            <w:r w:rsidRPr="0050498B">
              <w:rPr>
                <w:rFonts w:ascii="Times New Roman" w:eastAsia="Times New Roman" w:hAnsi="Times New Roman" w:cs="Times New Roman"/>
                <w:sz w:val="24"/>
                <w:szCs w:val="24"/>
                <w:lang w:eastAsia="ru-RU"/>
              </w:rPr>
              <w:t>1.</w:t>
            </w:r>
            <w:r w:rsidRPr="0050498B">
              <w:rPr>
                <w:sz w:val="24"/>
                <w:szCs w:val="24"/>
              </w:rPr>
              <w:t xml:space="preserve"> </w:t>
            </w:r>
            <w:r w:rsidRPr="0050498B">
              <w:rPr>
                <w:rFonts w:ascii="Times New Roman" w:eastAsia="Times New Roman" w:hAnsi="Times New Roman" w:cs="Times New Roman"/>
                <w:sz w:val="24"/>
                <w:szCs w:val="24"/>
                <w:lang w:eastAsia="ru-RU"/>
              </w:rPr>
              <w:t xml:space="preserve">конституционная </w:t>
            </w:r>
          </w:p>
        </w:tc>
        <w:tc>
          <w:tcPr>
            <w:tcW w:w="6089" w:type="dxa"/>
          </w:tcPr>
          <w:p w14:paraId="5A67AF49" w14:textId="01C1466A" w:rsidR="00DE0D34" w:rsidRPr="0050498B" w:rsidRDefault="00DE0D34" w:rsidP="00AA1FCC">
            <w:pPr>
              <w:jc w:val="both"/>
              <w:rPr>
                <w:rFonts w:ascii="Times New Roman" w:eastAsia="Times New Roman" w:hAnsi="Times New Roman" w:cs="Times New Roman"/>
                <w:sz w:val="24"/>
                <w:szCs w:val="24"/>
                <w:lang w:eastAsia="ru-RU"/>
              </w:rPr>
            </w:pPr>
            <w:r w:rsidRPr="0050498B">
              <w:rPr>
                <w:rFonts w:ascii="Times New Roman" w:eastAsia="Times New Roman" w:hAnsi="Times New Roman" w:cs="Times New Roman"/>
                <w:sz w:val="24"/>
                <w:szCs w:val="24"/>
                <w:lang w:eastAsia="ru-RU"/>
              </w:rPr>
              <w:t>а) реализуются конституционные основы налогового права путем установления совместной налоговой компетенции Федерации и ее субъектов</w:t>
            </w:r>
          </w:p>
        </w:tc>
      </w:tr>
      <w:tr w:rsidR="00DE0D34" w:rsidRPr="0050498B" w14:paraId="62CAEC0E" w14:textId="77777777" w:rsidTr="00DE0D34">
        <w:tc>
          <w:tcPr>
            <w:tcW w:w="3256" w:type="dxa"/>
          </w:tcPr>
          <w:p w14:paraId="17A35291" w14:textId="71949A89" w:rsidR="00DE0D34" w:rsidRPr="0050498B" w:rsidRDefault="00DE0D34" w:rsidP="00AA1FCC">
            <w:pPr>
              <w:jc w:val="both"/>
              <w:rPr>
                <w:rFonts w:ascii="Times New Roman" w:eastAsia="Times New Roman" w:hAnsi="Times New Roman" w:cs="Times New Roman"/>
                <w:sz w:val="24"/>
                <w:szCs w:val="24"/>
                <w:lang w:eastAsia="ru-RU"/>
              </w:rPr>
            </w:pPr>
            <w:r w:rsidRPr="0050498B">
              <w:rPr>
                <w:rFonts w:ascii="Times New Roman" w:eastAsia="Times New Roman" w:hAnsi="Times New Roman" w:cs="Times New Roman"/>
                <w:sz w:val="24"/>
                <w:szCs w:val="24"/>
                <w:lang w:eastAsia="ru-RU"/>
              </w:rPr>
              <w:t>2. фискальная</w:t>
            </w:r>
          </w:p>
        </w:tc>
        <w:tc>
          <w:tcPr>
            <w:tcW w:w="6089" w:type="dxa"/>
          </w:tcPr>
          <w:p w14:paraId="6FA3323B" w14:textId="476170E7" w:rsidR="00DE0D34" w:rsidRPr="0050498B" w:rsidRDefault="00DE0D34" w:rsidP="00AA1FCC">
            <w:pPr>
              <w:jc w:val="both"/>
              <w:rPr>
                <w:rFonts w:ascii="Times New Roman" w:eastAsia="Times New Roman" w:hAnsi="Times New Roman" w:cs="Times New Roman"/>
                <w:sz w:val="24"/>
                <w:szCs w:val="24"/>
                <w:lang w:eastAsia="ru-RU"/>
              </w:rPr>
            </w:pPr>
            <w:r w:rsidRPr="0050498B">
              <w:rPr>
                <w:rFonts w:ascii="Times New Roman" w:eastAsia="Times New Roman" w:hAnsi="Times New Roman" w:cs="Times New Roman"/>
                <w:sz w:val="24"/>
                <w:szCs w:val="24"/>
                <w:lang w:eastAsia="ru-RU"/>
              </w:rPr>
              <w:t>б)</w:t>
            </w:r>
            <w:r w:rsidRPr="0050498B">
              <w:rPr>
                <w:sz w:val="24"/>
                <w:szCs w:val="24"/>
              </w:rPr>
              <w:t xml:space="preserve"> </w:t>
            </w:r>
            <w:r w:rsidRPr="0050498B">
              <w:rPr>
                <w:rFonts w:ascii="Times New Roman" w:eastAsia="Times New Roman" w:hAnsi="Times New Roman" w:cs="Times New Roman"/>
                <w:sz w:val="24"/>
                <w:szCs w:val="24"/>
                <w:lang w:eastAsia="ru-RU"/>
              </w:rPr>
              <w:t xml:space="preserve">реализуется главное предназначение налогов: </w:t>
            </w:r>
            <w:r w:rsidRPr="0050498B">
              <w:rPr>
                <w:sz w:val="24"/>
                <w:szCs w:val="24"/>
              </w:rPr>
              <w:t xml:space="preserve"> </w:t>
            </w:r>
            <w:r w:rsidRPr="0050498B">
              <w:rPr>
                <w:rFonts w:ascii="Times New Roman" w:eastAsia="Times New Roman" w:hAnsi="Times New Roman" w:cs="Times New Roman"/>
                <w:sz w:val="24"/>
                <w:szCs w:val="24"/>
                <w:lang w:eastAsia="ru-RU"/>
              </w:rPr>
              <w:t>формирование и мобилизация финансовых ресурсов государства, а также аккумулирование в бюджете средств для выполнения общегосударственных или целевых государственных программ</w:t>
            </w:r>
          </w:p>
        </w:tc>
      </w:tr>
      <w:tr w:rsidR="00DE0D34" w:rsidRPr="0050498B" w14:paraId="1330CB48" w14:textId="77777777" w:rsidTr="00DE0D34">
        <w:tc>
          <w:tcPr>
            <w:tcW w:w="3256" w:type="dxa"/>
          </w:tcPr>
          <w:p w14:paraId="1DCEC136" w14:textId="6F3E9B52" w:rsidR="00DE0D34" w:rsidRPr="0050498B" w:rsidRDefault="00DE0D34" w:rsidP="00AA1FCC">
            <w:pPr>
              <w:jc w:val="both"/>
              <w:rPr>
                <w:rFonts w:ascii="Times New Roman" w:eastAsia="Times New Roman" w:hAnsi="Times New Roman" w:cs="Times New Roman"/>
                <w:sz w:val="24"/>
                <w:szCs w:val="24"/>
                <w:lang w:eastAsia="ru-RU"/>
              </w:rPr>
            </w:pPr>
            <w:r w:rsidRPr="0050498B">
              <w:rPr>
                <w:rFonts w:ascii="Times New Roman" w:eastAsia="Times New Roman" w:hAnsi="Times New Roman" w:cs="Times New Roman"/>
                <w:sz w:val="24"/>
                <w:szCs w:val="24"/>
                <w:lang w:eastAsia="ru-RU"/>
              </w:rPr>
              <w:t>3. социальная (распределительная)</w:t>
            </w:r>
          </w:p>
        </w:tc>
        <w:tc>
          <w:tcPr>
            <w:tcW w:w="6089" w:type="dxa"/>
          </w:tcPr>
          <w:p w14:paraId="1FD6EC37" w14:textId="25B32231" w:rsidR="00DE0D34" w:rsidRPr="0050498B" w:rsidRDefault="00DE0D34" w:rsidP="00AA1FCC">
            <w:pPr>
              <w:jc w:val="both"/>
              <w:rPr>
                <w:rFonts w:ascii="Times New Roman" w:eastAsia="Times New Roman" w:hAnsi="Times New Roman" w:cs="Times New Roman"/>
                <w:sz w:val="24"/>
                <w:szCs w:val="24"/>
                <w:lang w:eastAsia="ru-RU"/>
              </w:rPr>
            </w:pPr>
            <w:r w:rsidRPr="0050498B">
              <w:rPr>
                <w:rFonts w:ascii="Times New Roman" w:eastAsia="Times New Roman" w:hAnsi="Times New Roman" w:cs="Times New Roman"/>
                <w:sz w:val="24"/>
                <w:szCs w:val="24"/>
                <w:lang w:eastAsia="ru-RU"/>
              </w:rPr>
              <w:t>в) состоит в перераспределении общественных доходов между различными категориями населения</w:t>
            </w:r>
          </w:p>
        </w:tc>
      </w:tr>
      <w:tr w:rsidR="0050498B" w:rsidRPr="0050498B" w14:paraId="1F731E20" w14:textId="77777777" w:rsidTr="00DE0D34">
        <w:tc>
          <w:tcPr>
            <w:tcW w:w="3256" w:type="dxa"/>
          </w:tcPr>
          <w:p w14:paraId="0A5A823D" w14:textId="040668D1" w:rsidR="0050498B" w:rsidRPr="0050498B" w:rsidRDefault="0050498B" w:rsidP="00AA1FC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50498B">
              <w:rPr>
                <w:rFonts w:ascii="Times New Roman" w:eastAsia="Times New Roman" w:hAnsi="Times New Roman" w:cs="Times New Roman"/>
                <w:sz w:val="24"/>
                <w:szCs w:val="24"/>
                <w:lang w:eastAsia="ru-RU"/>
              </w:rPr>
              <w:t>стимулирующая (регулирующая)</w:t>
            </w:r>
          </w:p>
        </w:tc>
        <w:tc>
          <w:tcPr>
            <w:tcW w:w="6089" w:type="dxa"/>
          </w:tcPr>
          <w:p w14:paraId="4D430712" w14:textId="11F10ADC" w:rsidR="0050498B" w:rsidRPr="0050498B" w:rsidRDefault="00C1381E" w:rsidP="00AA1FC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50498B">
              <w:rPr>
                <w:rFonts w:ascii="Times New Roman" w:eastAsia="Times New Roman" w:hAnsi="Times New Roman" w:cs="Times New Roman"/>
                <w:sz w:val="24"/>
                <w:szCs w:val="24"/>
                <w:lang w:eastAsia="ru-RU"/>
              </w:rPr>
              <w:t xml:space="preserve">) </w:t>
            </w:r>
            <w:r w:rsidRPr="00C1381E">
              <w:rPr>
                <w:rFonts w:ascii="Times New Roman" w:eastAsia="Times New Roman" w:hAnsi="Times New Roman" w:cs="Times New Roman"/>
                <w:sz w:val="24"/>
                <w:szCs w:val="24"/>
                <w:lang w:eastAsia="ru-RU"/>
              </w:rPr>
              <w:t>ре</w:t>
            </w:r>
            <w:r>
              <w:rPr>
                <w:rFonts w:ascii="Times New Roman" w:eastAsia="Times New Roman" w:hAnsi="Times New Roman" w:cs="Times New Roman"/>
                <w:sz w:val="24"/>
                <w:szCs w:val="24"/>
                <w:lang w:eastAsia="ru-RU"/>
              </w:rPr>
              <w:t>ализуется ре</w:t>
            </w:r>
            <w:r w:rsidRPr="00C1381E">
              <w:rPr>
                <w:rFonts w:ascii="Times New Roman" w:eastAsia="Times New Roman" w:hAnsi="Times New Roman" w:cs="Times New Roman"/>
                <w:sz w:val="24"/>
                <w:szCs w:val="24"/>
                <w:lang w:eastAsia="ru-RU"/>
              </w:rPr>
              <w:t>гулирование через систему налоговых льгот и налоговых санкций производственной и социальной активности</w:t>
            </w:r>
          </w:p>
        </w:tc>
      </w:tr>
    </w:tbl>
    <w:p w14:paraId="253741DD" w14:textId="77777777" w:rsidR="00AA1FCC" w:rsidRPr="0050498B" w:rsidRDefault="00AA1FCC" w:rsidP="00AA1FCC">
      <w:pPr>
        <w:spacing w:after="0" w:line="240" w:lineRule="auto"/>
        <w:jc w:val="both"/>
        <w:rPr>
          <w:rFonts w:ascii="Times New Roman" w:eastAsia="Times New Roman" w:hAnsi="Times New Roman" w:cs="Times New Roman"/>
          <w:sz w:val="24"/>
          <w:szCs w:val="24"/>
          <w:lang w:eastAsia="ru-RU"/>
        </w:rPr>
      </w:pPr>
    </w:p>
    <w:p w14:paraId="438AFB7F" w14:textId="1EE8240D" w:rsidR="0065326B" w:rsidRDefault="0065326B" w:rsidP="0065326B">
      <w:pPr>
        <w:spacing w:after="0" w:line="240" w:lineRule="auto"/>
        <w:jc w:val="both"/>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2</w:t>
      </w:r>
      <w:r>
        <w:rPr>
          <w:rFonts w:ascii="Times New Roman" w:eastAsia="Times New Roman" w:hAnsi="Times New Roman" w:cs="Times New Roman"/>
          <w:b/>
          <w:sz w:val="28"/>
          <w:szCs w:val="28"/>
          <w:lang w:eastAsia="ru-RU"/>
        </w:rPr>
        <w:t>9</w:t>
      </w:r>
      <w:r w:rsidRPr="00B3408C">
        <w:rPr>
          <w:rFonts w:ascii="Times New Roman" w:eastAsia="Times New Roman" w:hAnsi="Times New Roman" w:cs="Times New Roman"/>
          <w:b/>
          <w:sz w:val="28"/>
          <w:szCs w:val="28"/>
          <w:lang w:eastAsia="ru-RU"/>
        </w:rPr>
        <w:t>. (ПКН-9)</w:t>
      </w:r>
      <w:r>
        <w:rPr>
          <w:rFonts w:ascii="Times New Roman" w:eastAsia="Times New Roman" w:hAnsi="Times New Roman" w:cs="Times New Roman"/>
          <w:b/>
          <w:sz w:val="28"/>
          <w:szCs w:val="28"/>
          <w:lang w:eastAsia="ru-RU"/>
        </w:rPr>
        <w:t xml:space="preserve"> </w:t>
      </w:r>
      <w:r w:rsidRPr="0065326B">
        <w:rPr>
          <w:rFonts w:ascii="Times New Roman" w:eastAsia="Times New Roman" w:hAnsi="Times New Roman" w:cs="Times New Roman"/>
          <w:sz w:val="28"/>
          <w:szCs w:val="28"/>
          <w:lang w:eastAsia="ru-RU"/>
        </w:rPr>
        <w:t>ЗАДАНИЕ НА СООТВЕТСТВИЕ.</w:t>
      </w:r>
      <w:r w:rsidR="00DE0D34" w:rsidRPr="00DE0D34">
        <w:t xml:space="preserve"> </w:t>
      </w:r>
      <w:r w:rsidR="00DE0D34" w:rsidRPr="00DE0D34">
        <w:rPr>
          <w:rFonts w:ascii="Times New Roman" w:eastAsia="Times New Roman" w:hAnsi="Times New Roman" w:cs="Times New Roman"/>
          <w:sz w:val="28"/>
          <w:szCs w:val="28"/>
          <w:lang w:eastAsia="ru-RU"/>
        </w:rPr>
        <w:t xml:space="preserve">Установите соответствие между </w:t>
      </w:r>
      <w:r w:rsidR="007F1CDD">
        <w:rPr>
          <w:rFonts w:ascii="Times New Roman" w:eastAsia="Times New Roman" w:hAnsi="Times New Roman" w:cs="Times New Roman"/>
          <w:sz w:val="28"/>
          <w:szCs w:val="28"/>
          <w:lang w:eastAsia="ru-RU"/>
        </w:rPr>
        <w:t>принципами</w:t>
      </w:r>
      <w:r w:rsidR="00DE0D34" w:rsidRPr="00DE0D34">
        <w:rPr>
          <w:rFonts w:ascii="Times New Roman" w:eastAsia="Times New Roman" w:hAnsi="Times New Roman" w:cs="Times New Roman"/>
          <w:sz w:val="28"/>
          <w:szCs w:val="28"/>
          <w:lang w:eastAsia="ru-RU"/>
        </w:rPr>
        <w:t xml:space="preserve"> налогообложения и их содержанием</w:t>
      </w:r>
    </w:p>
    <w:tbl>
      <w:tblPr>
        <w:tblStyle w:val="a3"/>
        <w:tblW w:w="0" w:type="auto"/>
        <w:tblLook w:val="04A0" w:firstRow="1" w:lastRow="0" w:firstColumn="1" w:lastColumn="0" w:noHBand="0" w:noVBand="1"/>
      </w:tblPr>
      <w:tblGrid>
        <w:gridCol w:w="4672"/>
        <w:gridCol w:w="4673"/>
      </w:tblGrid>
      <w:tr w:rsidR="007F1CDD" w:rsidRPr="00C1381E" w14:paraId="2D2B97F4" w14:textId="77777777" w:rsidTr="007F1CDD">
        <w:tc>
          <w:tcPr>
            <w:tcW w:w="4672" w:type="dxa"/>
          </w:tcPr>
          <w:p w14:paraId="2446F2AF" w14:textId="7E900E91" w:rsidR="007F1CDD" w:rsidRPr="00C1381E" w:rsidRDefault="007F1CDD" w:rsidP="0065326B">
            <w:pPr>
              <w:jc w:val="both"/>
              <w:rPr>
                <w:rFonts w:ascii="Times New Roman" w:eastAsia="Times New Roman" w:hAnsi="Times New Roman" w:cs="Times New Roman"/>
                <w:sz w:val="24"/>
                <w:szCs w:val="24"/>
                <w:lang w:eastAsia="ru-RU"/>
              </w:rPr>
            </w:pPr>
            <w:r w:rsidRPr="00C1381E">
              <w:rPr>
                <w:rFonts w:ascii="Times New Roman" w:eastAsia="Times New Roman" w:hAnsi="Times New Roman" w:cs="Times New Roman"/>
                <w:sz w:val="24"/>
                <w:szCs w:val="24"/>
                <w:lang w:eastAsia="ru-RU"/>
              </w:rPr>
              <w:t>1. Принцип справедливости</w:t>
            </w:r>
          </w:p>
        </w:tc>
        <w:tc>
          <w:tcPr>
            <w:tcW w:w="4673" w:type="dxa"/>
          </w:tcPr>
          <w:p w14:paraId="50D8EDE7" w14:textId="7971A2BE" w:rsidR="007F1CDD" w:rsidRPr="00C1381E" w:rsidRDefault="007F1CDD" w:rsidP="0065326B">
            <w:pPr>
              <w:jc w:val="both"/>
              <w:rPr>
                <w:rFonts w:ascii="Times New Roman" w:eastAsia="Times New Roman" w:hAnsi="Times New Roman" w:cs="Times New Roman"/>
                <w:sz w:val="24"/>
                <w:szCs w:val="24"/>
                <w:lang w:eastAsia="ru-RU"/>
              </w:rPr>
            </w:pPr>
            <w:r w:rsidRPr="00C1381E">
              <w:rPr>
                <w:rFonts w:ascii="Times New Roman" w:eastAsia="Times New Roman" w:hAnsi="Times New Roman" w:cs="Times New Roman"/>
                <w:sz w:val="24"/>
                <w:szCs w:val="24"/>
                <w:lang w:eastAsia="ru-RU"/>
              </w:rPr>
              <w:t>а)</w:t>
            </w:r>
            <w:r w:rsidRPr="00C1381E">
              <w:rPr>
                <w:sz w:val="24"/>
                <w:szCs w:val="24"/>
              </w:rPr>
              <w:t xml:space="preserve"> </w:t>
            </w:r>
            <w:r w:rsidRPr="00C1381E">
              <w:rPr>
                <w:rFonts w:ascii="Times New Roman" w:eastAsia="Times New Roman" w:hAnsi="Times New Roman" w:cs="Times New Roman"/>
                <w:sz w:val="24"/>
                <w:szCs w:val="24"/>
                <w:lang w:eastAsia="ru-RU"/>
              </w:rPr>
              <w:t>предполагает всеобщное налоговое обложение и равномерное распределение налогов между гражданами</w:t>
            </w:r>
          </w:p>
        </w:tc>
      </w:tr>
      <w:tr w:rsidR="007F1CDD" w:rsidRPr="00C1381E" w14:paraId="65A2B2ED" w14:textId="77777777" w:rsidTr="007F1CDD">
        <w:tc>
          <w:tcPr>
            <w:tcW w:w="4672" w:type="dxa"/>
          </w:tcPr>
          <w:p w14:paraId="7C7127BB" w14:textId="6CED694E" w:rsidR="007F1CDD" w:rsidRPr="00C1381E" w:rsidRDefault="007F1CDD" w:rsidP="0065326B">
            <w:pPr>
              <w:jc w:val="both"/>
              <w:rPr>
                <w:rFonts w:ascii="Times New Roman" w:eastAsia="Times New Roman" w:hAnsi="Times New Roman" w:cs="Times New Roman"/>
                <w:sz w:val="24"/>
                <w:szCs w:val="24"/>
                <w:lang w:eastAsia="ru-RU"/>
              </w:rPr>
            </w:pPr>
            <w:r w:rsidRPr="00C1381E">
              <w:rPr>
                <w:rFonts w:ascii="Times New Roman" w:eastAsia="Times New Roman" w:hAnsi="Times New Roman" w:cs="Times New Roman"/>
                <w:sz w:val="24"/>
                <w:szCs w:val="24"/>
                <w:lang w:eastAsia="ru-RU"/>
              </w:rPr>
              <w:t>2. Законодательный принцип</w:t>
            </w:r>
          </w:p>
        </w:tc>
        <w:tc>
          <w:tcPr>
            <w:tcW w:w="4673" w:type="dxa"/>
          </w:tcPr>
          <w:p w14:paraId="1C0E24B3" w14:textId="7AA722F9" w:rsidR="007F1CDD" w:rsidRPr="00C1381E" w:rsidRDefault="007F1CDD" w:rsidP="007F1CDD">
            <w:pPr>
              <w:jc w:val="both"/>
              <w:rPr>
                <w:rFonts w:ascii="Times New Roman" w:eastAsia="Times New Roman" w:hAnsi="Times New Roman" w:cs="Times New Roman"/>
                <w:sz w:val="24"/>
                <w:szCs w:val="24"/>
                <w:lang w:eastAsia="ru-RU"/>
              </w:rPr>
            </w:pPr>
            <w:r w:rsidRPr="00C1381E">
              <w:rPr>
                <w:rFonts w:ascii="Times New Roman" w:eastAsia="Times New Roman" w:hAnsi="Times New Roman" w:cs="Times New Roman"/>
                <w:sz w:val="24"/>
                <w:szCs w:val="24"/>
                <w:lang w:eastAsia="ru-RU"/>
              </w:rPr>
              <w:t>б) все виды налогов, порядок их расчетов, сроки уплаты и ответственность за уклонение от налогов или же ошибочное их исчисление утверждаются исключительно в рамках закона</w:t>
            </w:r>
          </w:p>
        </w:tc>
      </w:tr>
      <w:tr w:rsidR="007F1CDD" w:rsidRPr="00C1381E" w14:paraId="72902A38" w14:textId="77777777" w:rsidTr="007F1CDD">
        <w:tc>
          <w:tcPr>
            <w:tcW w:w="4672" w:type="dxa"/>
          </w:tcPr>
          <w:p w14:paraId="2DB72E60" w14:textId="50AE607F" w:rsidR="007F1CDD" w:rsidRPr="00C1381E" w:rsidRDefault="007F1CDD" w:rsidP="0065326B">
            <w:pPr>
              <w:jc w:val="both"/>
              <w:rPr>
                <w:rFonts w:ascii="Times New Roman" w:eastAsia="Times New Roman" w:hAnsi="Times New Roman" w:cs="Times New Roman"/>
                <w:sz w:val="24"/>
                <w:szCs w:val="24"/>
                <w:lang w:eastAsia="ru-RU"/>
              </w:rPr>
            </w:pPr>
            <w:r w:rsidRPr="00C1381E">
              <w:rPr>
                <w:rFonts w:ascii="Times New Roman" w:eastAsia="Times New Roman" w:hAnsi="Times New Roman" w:cs="Times New Roman"/>
                <w:sz w:val="24"/>
                <w:szCs w:val="24"/>
                <w:lang w:eastAsia="ru-RU"/>
              </w:rPr>
              <w:t>3. Принцип удобности</w:t>
            </w:r>
          </w:p>
        </w:tc>
        <w:tc>
          <w:tcPr>
            <w:tcW w:w="4673" w:type="dxa"/>
          </w:tcPr>
          <w:p w14:paraId="677AF183" w14:textId="169B425B" w:rsidR="007F1CDD" w:rsidRPr="00C1381E" w:rsidRDefault="007F1CDD" w:rsidP="0065326B">
            <w:pPr>
              <w:jc w:val="both"/>
              <w:rPr>
                <w:rFonts w:ascii="Times New Roman" w:eastAsia="Times New Roman" w:hAnsi="Times New Roman" w:cs="Times New Roman"/>
                <w:sz w:val="24"/>
                <w:szCs w:val="24"/>
                <w:lang w:eastAsia="ru-RU"/>
              </w:rPr>
            </w:pPr>
            <w:r w:rsidRPr="00C1381E">
              <w:rPr>
                <w:rFonts w:ascii="Times New Roman" w:eastAsia="Times New Roman" w:hAnsi="Times New Roman" w:cs="Times New Roman"/>
                <w:sz w:val="24"/>
                <w:szCs w:val="24"/>
                <w:lang w:eastAsia="ru-RU"/>
              </w:rPr>
              <w:t>в)</w:t>
            </w:r>
            <w:r w:rsidRPr="00C1381E">
              <w:rPr>
                <w:sz w:val="24"/>
                <w:szCs w:val="24"/>
              </w:rPr>
              <w:t xml:space="preserve"> </w:t>
            </w:r>
            <w:r w:rsidRPr="00C1381E">
              <w:rPr>
                <w:rFonts w:ascii="Times New Roman" w:eastAsia="Times New Roman" w:hAnsi="Times New Roman" w:cs="Times New Roman"/>
                <w:sz w:val="24"/>
                <w:szCs w:val="24"/>
                <w:lang w:eastAsia="ru-RU"/>
              </w:rPr>
              <w:t>налог обязан взиматься в удобное для плательщика время и удобным для этого методом</w:t>
            </w:r>
          </w:p>
        </w:tc>
      </w:tr>
      <w:tr w:rsidR="00C1381E" w:rsidRPr="00C1381E" w14:paraId="0CFC177D" w14:textId="77777777" w:rsidTr="007F1CDD">
        <w:tc>
          <w:tcPr>
            <w:tcW w:w="4672" w:type="dxa"/>
          </w:tcPr>
          <w:p w14:paraId="545D55A2" w14:textId="06F3EEF1" w:rsidR="00C1381E" w:rsidRPr="00C1381E" w:rsidRDefault="00C1381E" w:rsidP="0065326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C1381E">
              <w:rPr>
                <w:rFonts w:ascii="Times New Roman" w:eastAsia="Times New Roman" w:hAnsi="Times New Roman" w:cs="Times New Roman"/>
                <w:sz w:val="24"/>
                <w:szCs w:val="24"/>
                <w:lang w:eastAsia="ru-RU"/>
              </w:rPr>
              <w:t>Принцип однократности налогообложения</w:t>
            </w:r>
          </w:p>
        </w:tc>
        <w:tc>
          <w:tcPr>
            <w:tcW w:w="4673" w:type="dxa"/>
          </w:tcPr>
          <w:p w14:paraId="1BAB12C7" w14:textId="135B2475" w:rsidR="00C1381E" w:rsidRPr="00C1381E" w:rsidRDefault="00C1381E" w:rsidP="0065326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Pr="00C1381E">
              <w:rPr>
                <w:rFonts w:ascii="Times New Roman" w:eastAsia="Times New Roman" w:hAnsi="Times New Roman" w:cs="Times New Roman"/>
                <w:sz w:val="24"/>
                <w:szCs w:val="24"/>
                <w:lang w:eastAsia="ru-RU"/>
              </w:rPr>
              <w:t>один и тот же объект может облагаться налогом определенного вида только один раз за установленный законом период налогообложения</w:t>
            </w:r>
          </w:p>
        </w:tc>
      </w:tr>
    </w:tbl>
    <w:p w14:paraId="115B8247" w14:textId="77777777" w:rsidR="0065326B" w:rsidRDefault="0065326B" w:rsidP="0065326B">
      <w:pPr>
        <w:spacing w:after="0" w:line="240" w:lineRule="auto"/>
        <w:jc w:val="both"/>
        <w:rPr>
          <w:rFonts w:ascii="Times New Roman" w:eastAsia="Times New Roman" w:hAnsi="Times New Roman" w:cs="Times New Roman"/>
          <w:sz w:val="28"/>
          <w:szCs w:val="28"/>
          <w:lang w:eastAsia="ru-RU"/>
        </w:rPr>
      </w:pPr>
    </w:p>
    <w:p w14:paraId="191AC10C" w14:textId="49142D87" w:rsidR="0065326B" w:rsidRPr="0065326B"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r w:rsidRPr="00B3408C">
        <w:rPr>
          <w:rFonts w:ascii="Times New Roman" w:eastAsia="Times New Roman" w:hAnsi="Times New Roman" w:cs="Times New Roman"/>
          <w:b/>
          <w:sz w:val="28"/>
          <w:szCs w:val="28"/>
          <w:lang w:eastAsia="ru-RU"/>
        </w:rPr>
        <w:t xml:space="preserve">Вопрос </w:t>
      </w:r>
      <w:r>
        <w:rPr>
          <w:rFonts w:ascii="Times New Roman" w:eastAsia="Times New Roman" w:hAnsi="Times New Roman" w:cs="Times New Roman"/>
          <w:b/>
          <w:sz w:val="28"/>
          <w:szCs w:val="28"/>
          <w:lang w:eastAsia="ru-RU"/>
        </w:rPr>
        <w:t>30</w:t>
      </w:r>
      <w:r w:rsidRPr="00B3408C">
        <w:rPr>
          <w:rFonts w:ascii="Times New Roman" w:eastAsia="Times New Roman" w:hAnsi="Times New Roman" w:cs="Times New Roman"/>
          <w:b/>
          <w:sz w:val="28"/>
          <w:szCs w:val="28"/>
          <w:lang w:eastAsia="ru-RU"/>
        </w:rPr>
        <w:t>. (ПКН-</w:t>
      </w:r>
      <w:r>
        <w:rPr>
          <w:rFonts w:ascii="Times New Roman" w:eastAsia="Times New Roman" w:hAnsi="Times New Roman" w:cs="Times New Roman"/>
          <w:b/>
          <w:sz w:val="28"/>
          <w:szCs w:val="28"/>
          <w:lang w:eastAsia="ru-RU"/>
        </w:rPr>
        <w:t>6</w:t>
      </w:r>
      <w:r w:rsidRPr="00B3408C">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Pr="0065326B">
        <w:rPr>
          <w:rFonts w:ascii="Times New Roman" w:eastAsia="Times New Roman" w:hAnsi="Times New Roman" w:cs="Times New Roman"/>
          <w:sz w:val="28"/>
          <w:szCs w:val="28"/>
          <w:lang w:eastAsia="ru-RU"/>
        </w:rPr>
        <w:t>ЗАДАНИЕ НА СООТВЕТСТВИЕ.</w:t>
      </w:r>
      <w:r w:rsidR="007F1CDD">
        <w:rPr>
          <w:rFonts w:ascii="Times New Roman" w:eastAsia="Times New Roman" w:hAnsi="Times New Roman" w:cs="Times New Roman"/>
          <w:sz w:val="28"/>
          <w:szCs w:val="28"/>
          <w:lang w:eastAsia="ru-RU"/>
        </w:rPr>
        <w:t xml:space="preserve"> Соотнесите </w:t>
      </w:r>
      <w:r w:rsidR="007F1CDD" w:rsidRPr="007F1CDD">
        <w:rPr>
          <w:rFonts w:ascii="Times New Roman" w:eastAsia="Times New Roman" w:hAnsi="Times New Roman" w:cs="Times New Roman"/>
          <w:sz w:val="28"/>
          <w:szCs w:val="28"/>
          <w:lang w:eastAsia="ru-RU"/>
        </w:rPr>
        <w:t>способ</w:t>
      </w:r>
      <w:r w:rsidR="007F1CDD">
        <w:rPr>
          <w:rFonts w:ascii="Times New Roman" w:eastAsia="Times New Roman" w:hAnsi="Times New Roman" w:cs="Times New Roman"/>
          <w:sz w:val="28"/>
          <w:szCs w:val="28"/>
          <w:lang w:eastAsia="ru-RU"/>
        </w:rPr>
        <w:t>ы</w:t>
      </w:r>
      <w:r w:rsidR="007F1CDD" w:rsidRPr="007F1CDD">
        <w:rPr>
          <w:rFonts w:ascii="Times New Roman" w:eastAsia="Times New Roman" w:hAnsi="Times New Roman" w:cs="Times New Roman"/>
          <w:sz w:val="28"/>
          <w:szCs w:val="28"/>
          <w:lang w:eastAsia="ru-RU"/>
        </w:rPr>
        <w:t xml:space="preserve"> </w:t>
      </w:r>
      <w:r w:rsidR="00C1381E">
        <w:rPr>
          <w:rFonts w:ascii="Times New Roman" w:eastAsia="Times New Roman" w:hAnsi="Times New Roman" w:cs="Times New Roman"/>
          <w:sz w:val="28"/>
          <w:szCs w:val="28"/>
          <w:lang w:eastAsia="ru-RU"/>
        </w:rPr>
        <w:t>взимания</w:t>
      </w:r>
      <w:r w:rsidR="007F1CDD" w:rsidRPr="007F1CDD">
        <w:rPr>
          <w:rFonts w:ascii="Times New Roman" w:eastAsia="Times New Roman" w:hAnsi="Times New Roman" w:cs="Times New Roman"/>
          <w:sz w:val="28"/>
          <w:szCs w:val="28"/>
          <w:lang w:eastAsia="ru-RU"/>
        </w:rPr>
        <w:t xml:space="preserve"> налогов</w:t>
      </w:r>
      <w:r w:rsidR="007F1CDD">
        <w:rPr>
          <w:rFonts w:ascii="Times New Roman" w:eastAsia="Times New Roman" w:hAnsi="Times New Roman" w:cs="Times New Roman"/>
          <w:sz w:val="28"/>
          <w:szCs w:val="28"/>
          <w:lang w:eastAsia="ru-RU"/>
        </w:rPr>
        <w:t xml:space="preserve"> с их содержанием</w:t>
      </w:r>
    </w:p>
    <w:tbl>
      <w:tblPr>
        <w:tblStyle w:val="a3"/>
        <w:tblW w:w="0" w:type="auto"/>
        <w:tblLook w:val="04A0" w:firstRow="1" w:lastRow="0" w:firstColumn="1" w:lastColumn="0" w:noHBand="0" w:noVBand="1"/>
      </w:tblPr>
      <w:tblGrid>
        <w:gridCol w:w="4672"/>
        <w:gridCol w:w="4673"/>
      </w:tblGrid>
      <w:tr w:rsidR="007F1CDD" w:rsidRPr="00C1381E" w14:paraId="3DA8C013" w14:textId="77777777" w:rsidTr="007F1CDD">
        <w:tc>
          <w:tcPr>
            <w:tcW w:w="4672" w:type="dxa"/>
          </w:tcPr>
          <w:p w14:paraId="3AF481EF" w14:textId="5E7CD461" w:rsidR="007F1CDD" w:rsidRPr="00C1381E" w:rsidRDefault="007F1CDD" w:rsidP="0065326B">
            <w:pPr>
              <w:jc w:val="both"/>
              <w:rPr>
                <w:rFonts w:ascii="Times New Roman" w:eastAsia="Times New Roman" w:hAnsi="Times New Roman" w:cs="Times New Roman"/>
                <w:bCs/>
                <w:color w:val="000000" w:themeColor="text1"/>
                <w:sz w:val="24"/>
                <w:szCs w:val="24"/>
                <w:lang w:eastAsia="ru-RU"/>
              </w:rPr>
            </w:pPr>
            <w:r w:rsidRPr="00C1381E">
              <w:rPr>
                <w:rFonts w:ascii="Times New Roman" w:eastAsia="Times New Roman" w:hAnsi="Times New Roman" w:cs="Times New Roman"/>
                <w:bCs/>
                <w:color w:val="000000" w:themeColor="text1"/>
                <w:sz w:val="24"/>
                <w:szCs w:val="24"/>
                <w:lang w:eastAsia="ru-RU"/>
              </w:rPr>
              <w:t>1. Кадастровый способ</w:t>
            </w:r>
          </w:p>
        </w:tc>
        <w:tc>
          <w:tcPr>
            <w:tcW w:w="4673" w:type="dxa"/>
          </w:tcPr>
          <w:p w14:paraId="51296F89" w14:textId="1B8BADF3" w:rsidR="007F1CDD" w:rsidRPr="00C1381E" w:rsidRDefault="007F1CDD" w:rsidP="0065326B">
            <w:pPr>
              <w:jc w:val="both"/>
              <w:rPr>
                <w:rFonts w:ascii="Times New Roman" w:eastAsia="Times New Roman" w:hAnsi="Times New Roman" w:cs="Times New Roman"/>
                <w:bCs/>
                <w:color w:val="000000" w:themeColor="text1"/>
                <w:sz w:val="24"/>
                <w:szCs w:val="24"/>
                <w:lang w:eastAsia="ru-RU"/>
              </w:rPr>
            </w:pPr>
            <w:r w:rsidRPr="00C1381E">
              <w:rPr>
                <w:rFonts w:ascii="Times New Roman" w:eastAsia="Times New Roman" w:hAnsi="Times New Roman" w:cs="Times New Roman"/>
                <w:bCs/>
                <w:color w:val="000000" w:themeColor="text1"/>
                <w:sz w:val="24"/>
                <w:szCs w:val="24"/>
                <w:lang w:eastAsia="ru-RU"/>
              </w:rPr>
              <w:t>а) предполагает использование кадастра реестра, который устанавливает типичный перечень объектов, классифицируемых по внешним признакам. С его помощью определяется средняя доходность объекта налогообложения</w:t>
            </w:r>
          </w:p>
        </w:tc>
      </w:tr>
      <w:tr w:rsidR="007F1CDD" w:rsidRPr="00C1381E" w14:paraId="7CC291AB" w14:textId="77777777" w:rsidTr="007F1CDD">
        <w:tc>
          <w:tcPr>
            <w:tcW w:w="4672" w:type="dxa"/>
          </w:tcPr>
          <w:p w14:paraId="0DDD628F" w14:textId="6A7D0891" w:rsidR="007F1CDD" w:rsidRPr="00C1381E" w:rsidRDefault="007F1CDD" w:rsidP="0065326B">
            <w:pPr>
              <w:jc w:val="both"/>
              <w:rPr>
                <w:rFonts w:ascii="Times New Roman" w:eastAsia="Times New Roman" w:hAnsi="Times New Roman" w:cs="Times New Roman"/>
                <w:bCs/>
                <w:color w:val="000000" w:themeColor="text1"/>
                <w:sz w:val="24"/>
                <w:szCs w:val="24"/>
                <w:lang w:eastAsia="ru-RU"/>
              </w:rPr>
            </w:pPr>
            <w:r w:rsidRPr="00C1381E">
              <w:rPr>
                <w:rFonts w:ascii="Times New Roman" w:eastAsia="Times New Roman" w:hAnsi="Times New Roman" w:cs="Times New Roman"/>
                <w:bCs/>
                <w:color w:val="000000" w:themeColor="text1"/>
                <w:sz w:val="24"/>
                <w:szCs w:val="24"/>
                <w:lang w:eastAsia="ru-RU"/>
              </w:rPr>
              <w:t>2. Взимание налога у источника дохода</w:t>
            </w:r>
          </w:p>
        </w:tc>
        <w:tc>
          <w:tcPr>
            <w:tcW w:w="4673" w:type="dxa"/>
          </w:tcPr>
          <w:p w14:paraId="011AD0A2" w14:textId="5D4892CA" w:rsidR="007F1CDD" w:rsidRPr="00C1381E" w:rsidRDefault="008E01A3" w:rsidP="00C1381E">
            <w:pPr>
              <w:jc w:val="both"/>
              <w:rPr>
                <w:rFonts w:ascii="Times New Roman" w:eastAsia="Times New Roman" w:hAnsi="Times New Roman" w:cs="Times New Roman"/>
                <w:bCs/>
                <w:color w:val="000000" w:themeColor="text1"/>
                <w:sz w:val="24"/>
                <w:szCs w:val="24"/>
                <w:lang w:eastAsia="ru-RU"/>
              </w:rPr>
            </w:pPr>
            <w:r w:rsidRPr="00C1381E">
              <w:rPr>
                <w:rFonts w:ascii="Times New Roman" w:eastAsia="Times New Roman" w:hAnsi="Times New Roman" w:cs="Times New Roman"/>
                <w:bCs/>
                <w:color w:val="000000" w:themeColor="text1"/>
                <w:sz w:val="24"/>
                <w:szCs w:val="24"/>
                <w:lang w:eastAsia="ru-RU"/>
              </w:rPr>
              <w:t xml:space="preserve">б) </w:t>
            </w:r>
            <w:r w:rsidR="00157A43" w:rsidRPr="00C1381E">
              <w:rPr>
                <w:rFonts w:ascii="Times New Roman" w:eastAsia="Times New Roman" w:hAnsi="Times New Roman" w:cs="Times New Roman"/>
                <w:bCs/>
                <w:color w:val="000000" w:themeColor="text1"/>
                <w:sz w:val="24"/>
                <w:szCs w:val="24"/>
                <w:lang w:eastAsia="ru-RU"/>
              </w:rPr>
              <w:t>налогоплательщик получает часть дохода за вычетом налога, рассчитанного и удержанного органом, производящим выплату</w:t>
            </w:r>
          </w:p>
        </w:tc>
      </w:tr>
      <w:tr w:rsidR="007F1CDD" w:rsidRPr="00C1381E" w14:paraId="7A38EF31" w14:textId="77777777" w:rsidTr="007F1CDD">
        <w:tc>
          <w:tcPr>
            <w:tcW w:w="4672" w:type="dxa"/>
          </w:tcPr>
          <w:p w14:paraId="4F5B3D84" w14:textId="22A0EDE6" w:rsidR="007F1CDD" w:rsidRPr="00C1381E" w:rsidRDefault="008E01A3" w:rsidP="0065326B">
            <w:pPr>
              <w:jc w:val="both"/>
              <w:rPr>
                <w:rFonts w:ascii="Times New Roman" w:eastAsia="Times New Roman" w:hAnsi="Times New Roman" w:cs="Times New Roman"/>
                <w:bCs/>
                <w:color w:val="000000" w:themeColor="text1"/>
                <w:sz w:val="24"/>
                <w:szCs w:val="24"/>
                <w:lang w:eastAsia="ru-RU"/>
              </w:rPr>
            </w:pPr>
            <w:r w:rsidRPr="00C1381E">
              <w:rPr>
                <w:rFonts w:ascii="Times New Roman" w:eastAsia="Times New Roman" w:hAnsi="Times New Roman" w:cs="Times New Roman"/>
                <w:bCs/>
                <w:color w:val="000000" w:themeColor="text1"/>
                <w:sz w:val="24"/>
                <w:szCs w:val="24"/>
                <w:lang w:eastAsia="ru-RU"/>
              </w:rPr>
              <w:t>3. Самоначисление (декларационный)</w:t>
            </w:r>
          </w:p>
        </w:tc>
        <w:tc>
          <w:tcPr>
            <w:tcW w:w="4673" w:type="dxa"/>
          </w:tcPr>
          <w:p w14:paraId="7A53C1A6" w14:textId="443443D2" w:rsidR="007F1CDD" w:rsidRPr="00C1381E" w:rsidRDefault="008E01A3" w:rsidP="00C1381E">
            <w:pPr>
              <w:jc w:val="both"/>
              <w:rPr>
                <w:rFonts w:ascii="Times New Roman" w:eastAsia="Times New Roman" w:hAnsi="Times New Roman" w:cs="Times New Roman"/>
                <w:bCs/>
                <w:color w:val="000000" w:themeColor="text1"/>
                <w:sz w:val="24"/>
                <w:szCs w:val="24"/>
                <w:lang w:eastAsia="ru-RU"/>
              </w:rPr>
            </w:pPr>
            <w:r w:rsidRPr="00C1381E">
              <w:rPr>
                <w:rFonts w:ascii="Times New Roman" w:eastAsia="Times New Roman" w:hAnsi="Times New Roman" w:cs="Times New Roman"/>
                <w:bCs/>
                <w:color w:val="000000" w:themeColor="text1"/>
                <w:sz w:val="24"/>
                <w:szCs w:val="24"/>
                <w:lang w:eastAsia="ru-RU"/>
              </w:rPr>
              <w:t xml:space="preserve">в) </w:t>
            </w:r>
            <w:r w:rsidR="00157A43" w:rsidRPr="00C1381E">
              <w:rPr>
                <w:rFonts w:ascii="Times New Roman" w:eastAsia="Times New Roman" w:hAnsi="Times New Roman" w:cs="Times New Roman"/>
                <w:bCs/>
                <w:color w:val="000000" w:themeColor="text1"/>
                <w:sz w:val="24"/>
                <w:szCs w:val="24"/>
                <w:lang w:eastAsia="ru-RU"/>
              </w:rPr>
              <w:t>налогоплательщик обязан представлять в установленный срок в налоговый орган официальное заявление о своих налоговых обязательствах</w:t>
            </w:r>
          </w:p>
        </w:tc>
      </w:tr>
      <w:tr w:rsidR="00C1381E" w:rsidRPr="00C1381E" w14:paraId="0AAA6B9C" w14:textId="77777777" w:rsidTr="007F1CDD">
        <w:tc>
          <w:tcPr>
            <w:tcW w:w="4672" w:type="dxa"/>
          </w:tcPr>
          <w:p w14:paraId="43E8516C" w14:textId="2DC908BE" w:rsidR="00C1381E" w:rsidRPr="00C1381E" w:rsidRDefault="00C1381E" w:rsidP="00C1381E">
            <w:pPr>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4. Административный</w:t>
            </w:r>
          </w:p>
        </w:tc>
        <w:tc>
          <w:tcPr>
            <w:tcW w:w="4673" w:type="dxa"/>
          </w:tcPr>
          <w:p w14:paraId="428886DC" w14:textId="046978B6" w:rsidR="00C1381E" w:rsidRPr="00C1381E" w:rsidRDefault="00C1381E" w:rsidP="0065326B">
            <w:pPr>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xml:space="preserve">г) </w:t>
            </w:r>
            <w:r w:rsidRPr="00C1381E">
              <w:rPr>
                <w:rFonts w:ascii="Times New Roman" w:eastAsia="Times New Roman" w:hAnsi="Times New Roman" w:cs="Times New Roman"/>
                <w:bCs/>
                <w:color w:val="000000" w:themeColor="text1"/>
                <w:sz w:val="24"/>
                <w:szCs w:val="24"/>
                <w:lang w:eastAsia="ru-RU"/>
              </w:rPr>
              <w:t>предусматривает возможность уплаты налога на основании налогового уведомления, выписанного налоговым органом</w:t>
            </w:r>
          </w:p>
        </w:tc>
      </w:tr>
    </w:tbl>
    <w:p w14:paraId="7EA19D41" w14:textId="77777777" w:rsidR="0065326B" w:rsidRPr="0065326B"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p>
    <w:p w14:paraId="154F6BF6" w14:textId="77777777" w:rsidR="005E59F5" w:rsidRPr="000613F0" w:rsidRDefault="005E59F5" w:rsidP="005E59F5">
      <w:pPr>
        <w:spacing w:after="0" w:line="252" w:lineRule="auto"/>
        <w:ind w:firstLine="709"/>
        <w:jc w:val="both"/>
        <w:rPr>
          <w:rFonts w:ascii="Times New Roman" w:eastAsia="Calibri" w:hAnsi="Times New Roman" w:cs="Times New Roman"/>
          <w:sz w:val="28"/>
          <w:szCs w:val="28"/>
          <w:lang w:eastAsia="ru-RU"/>
        </w:rPr>
      </w:pPr>
      <w:r w:rsidRPr="000613F0">
        <w:rPr>
          <w:rFonts w:ascii="Times New Roman" w:eastAsia="Times New Roman" w:hAnsi="Times New Roman" w:cs="Times New Roman"/>
          <w:b/>
          <w:color w:val="000000" w:themeColor="text1"/>
          <w:sz w:val="28"/>
          <w:szCs w:val="28"/>
          <w:lang w:eastAsia="ru-RU"/>
        </w:rPr>
        <w:t>3</w:t>
      </w:r>
      <w:bookmarkStart w:id="1" w:name="_Hlk132903359"/>
      <w:r w:rsidRPr="000613F0">
        <w:rPr>
          <w:rFonts w:ascii="Times New Roman" w:eastAsia="Times New Roman" w:hAnsi="Times New Roman" w:cs="Times New Roman"/>
          <w:b/>
          <w:color w:val="000000" w:themeColor="text1"/>
          <w:sz w:val="28"/>
          <w:szCs w:val="28"/>
          <w:lang w:eastAsia="ru-RU"/>
        </w:rPr>
        <w:t>. Примерные критерии оценивания</w:t>
      </w:r>
      <w:bookmarkEnd w:id="1"/>
      <w:r w:rsidRPr="000613F0">
        <w:rPr>
          <w:rFonts w:ascii="Times New Roman" w:eastAsia="Times New Roman" w:hAnsi="Times New Roman" w:cs="Times New Roman"/>
          <w:b/>
          <w:color w:val="000000" w:themeColor="text1"/>
          <w:sz w:val="28"/>
          <w:szCs w:val="28"/>
          <w:lang w:eastAsia="ru-RU"/>
        </w:rPr>
        <w:t xml:space="preserve"> </w:t>
      </w:r>
      <w:r w:rsidRPr="000613F0">
        <w:rPr>
          <w:rFonts w:ascii="Times New Roman" w:eastAsia="Calibri" w:hAnsi="Times New Roman" w:cs="Times New Roman"/>
          <w:sz w:val="28"/>
          <w:szCs w:val="28"/>
          <w:lang w:eastAsia="ru-RU"/>
        </w:rPr>
        <w:t xml:space="preserve"> </w:t>
      </w:r>
    </w:p>
    <w:p w14:paraId="22ED832D" w14:textId="77777777" w:rsidR="005E59F5" w:rsidRPr="00EC1797" w:rsidRDefault="005E59F5" w:rsidP="005E59F5">
      <w:pPr>
        <w:spacing w:after="0" w:line="240" w:lineRule="auto"/>
        <w:ind w:firstLine="709"/>
        <w:jc w:val="both"/>
        <w:rPr>
          <w:rFonts w:ascii="Times New Roman" w:hAnsi="Times New Roman" w:cs="Times New Roman"/>
          <w:b/>
          <w:sz w:val="28"/>
          <w:szCs w:val="28"/>
        </w:rPr>
      </w:pPr>
    </w:p>
    <w:p w14:paraId="0CCE21C7"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проведении устного/письменного опроса</w:t>
      </w:r>
    </w:p>
    <w:p w14:paraId="5AF28D4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w:t>
      </w:r>
    </w:p>
    <w:p w14:paraId="2621FF22"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0145933F"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652E8DD5"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46041C31"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p>
    <w:p w14:paraId="26BA53C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решении задач</w:t>
      </w:r>
    </w:p>
    <w:p w14:paraId="552BBF5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0A578D13"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5BCBD509"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35B8B0E2"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0966963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8"/>
          <w:szCs w:val="28"/>
        </w:rPr>
      </w:pPr>
    </w:p>
    <w:p w14:paraId="3F9C58E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
          <w:bCs/>
          <w:color w:val="000000"/>
          <w:sz w:val="28"/>
          <w:szCs w:val="28"/>
        </w:rPr>
        <w:t>Критерии оценки знаний при проведении тестирования</w:t>
      </w:r>
    </w:p>
    <w:p w14:paraId="6C0A4E02"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отлично</w:t>
      </w:r>
      <w:r w:rsidRPr="00EC1797">
        <w:rPr>
          <w:rFonts w:ascii="Times New Roman" w:hAnsi="Times New Roman" w:cs="Times New Roman"/>
          <w:bCs/>
          <w:sz w:val="28"/>
          <w:szCs w:val="28"/>
        </w:rPr>
        <w:t>» выставляется при условии правильного ответа студента не менее чем на 85 % тестовых заданий;</w:t>
      </w:r>
    </w:p>
    <w:p w14:paraId="625F8B40"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хорошо</w:t>
      </w:r>
      <w:r w:rsidRPr="00EC1797">
        <w:rPr>
          <w:rFonts w:ascii="Times New Roman" w:hAnsi="Times New Roman" w:cs="Times New Roman"/>
          <w:bCs/>
          <w:sz w:val="28"/>
          <w:szCs w:val="28"/>
        </w:rPr>
        <w:t>» выставляется при условии правильного ответа студента не менее чем на 70 % тестовых заданий;</w:t>
      </w:r>
    </w:p>
    <w:p w14:paraId="066DFF14"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удовлетворительно</w:t>
      </w:r>
      <w:r w:rsidRPr="00EC1797">
        <w:rPr>
          <w:rFonts w:ascii="Times New Roman" w:hAnsi="Times New Roman" w:cs="Times New Roman"/>
          <w:bCs/>
          <w:sz w:val="28"/>
          <w:szCs w:val="28"/>
        </w:rPr>
        <w:t xml:space="preserve">» выставляется при условии правильного ответа студента не менее чем на 51 %; </w:t>
      </w:r>
    </w:p>
    <w:p w14:paraId="44DF5A2A" w14:textId="77777777" w:rsidR="005E59F5" w:rsidRPr="00EC1797" w:rsidRDefault="005E59F5" w:rsidP="005E59F5">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неудовлетворительно</w:t>
      </w:r>
      <w:r w:rsidRPr="00EC1797">
        <w:rPr>
          <w:rFonts w:ascii="Times New Roman" w:hAnsi="Times New Roman" w:cs="Times New Roman"/>
          <w:bCs/>
          <w:sz w:val="28"/>
          <w:szCs w:val="28"/>
        </w:rPr>
        <w:t>» выставляется при условии правильного ответа студента менее чем на 50 % тестовых заданий.</w:t>
      </w:r>
    </w:p>
    <w:p w14:paraId="6FF1EAEA"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8F77985" w14:textId="77777777" w:rsidR="008A5C6B" w:rsidRDefault="008A5C6B"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0613F0">
        <w:rPr>
          <w:rFonts w:ascii="Times New Roman" w:hAnsi="Times New Roman" w:cs="Times New Roman"/>
          <w:b/>
          <w:bCs/>
          <w:color w:val="000000" w:themeColor="text1"/>
          <w:sz w:val="28"/>
          <w:szCs w:val="28"/>
        </w:rPr>
        <w:t xml:space="preserve">4. </w:t>
      </w:r>
      <w:r w:rsidRPr="000613F0">
        <w:rPr>
          <w:rFonts w:ascii="Times New Roman" w:eastAsia="Times New Roman" w:hAnsi="Times New Roman" w:cs="Times New Roman"/>
          <w:b/>
          <w:bCs/>
          <w:color w:val="000000" w:themeColor="text1"/>
          <w:sz w:val="28"/>
          <w:szCs w:val="28"/>
          <w:lang w:eastAsia="ru-RU"/>
        </w:rPr>
        <w:t>Ключ (правильные ответы)</w:t>
      </w:r>
    </w:p>
    <w:p w14:paraId="3C3D4574" w14:textId="77777777" w:rsidR="00680B8F" w:rsidRDefault="00680B8F"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bookmarkStart w:id="2" w:name="_GoBack"/>
      <w:bookmarkEnd w:id="2"/>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53"/>
        <w:gridCol w:w="454"/>
        <w:gridCol w:w="453"/>
        <w:gridCol w:w="454"/>
        <w:gridCol w:w="454"/>
        <w:gridCol w:w="453"/>
        <w:gridCol w:w="454"/>
        <w:gridCol w:w="453"/>
        <w:gridCol w:w="454"/>
        <w:gridCol w:w="454"/>
        <w:gridCol w:w="453"/>
        <w:gridCol w:w="454"/>
        <w:gridCol w:w="453"/>
        <w:gridCol w:w="454"/>
        <w:gridCol w:w="454"/>
        <w:gridCol w:w="453"/>
        <w:gridCol w:w="454"/>
        <w:gridCol w:w="453"/>
        <w:gridCol w:w="454"/>
        <w:gridCol w:w="454"/>
      </w:tblGrid>
      <w:tr w:rsidR="00680B8F" w:rsidRPr="00680B8F" w14:paraId="08D2763D" w14:textId="77777777" w:rsidTr="00255BA3">
        <w:trPr>
          <w:trHeight w:val="567"/>
        </w:trPr>
        <w:tc>
          <w:tcPr>
            <w:tcW w:w="1134" w:type="dxa"/>
            <w:shd w:val="clear" w:color="auto" w:fill="auto"/>
          </w:tcPr>
          <w:p w14:paraId="6638E3D2"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Вопрос</w:t>
            </w:r>
          </w:p>
        </w:tc>
        <w:tc>
          <w:tcPr>
            <w:tcW w:w="453" w:type="dxa"/>
            <w:shd w:val="clear" w:color="auto" w:fill="auto"/>
          </w:tcPr>
          <w:p w14:paraId="2F88E4DA"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4" w:type="dxa"/>
            <w:shd w:val="clear" w:color="auto" w:fill="auto"/>
          </w:tcPr>
          <w:p w14:paraId="31C058D0"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2</w:t>
            </w:r>
          </w:p>
        </w:tc>
        <w:tc>
          <w:tcPr>
            <w:tcW w:w="453" w:type="dxa"/>
            <w:shd w:val="clear" w:color="auto" w:fill="auto"/>
          </w:tcPr>
          <w:p w14:paraId="3B1BE054"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3</w:t>
            </w:r>
          </w:p>
        </w:tc>
        <w:tc>
          <w:tcPr>
            <w:tcW w:w="454" w:type="dxa"/>
            <w:shd w:val="clear" w:color="auto" w:fill="auto"/>
          </w:tcPr>
          <w:p w14:paraId="3779DC45"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4</w:t>
            </w:r>
          </w:p>
        </w:tc>
        <w:tc>
          <w:tcPr>
            <w:tcW w:w="454" w:type="dxa"/>
            <w:shd w:val="clear" w:color="auto" w:fill="auto"/>
          </w:tcPr>
          <w:p w14:paraId="5904102B"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0BED17F1"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6</w:t>
            </w:r>
          </w:p>
        </w:tc>
        <w:tc>
          <w:tcPr>
            <w:tcW w:w="454" w:type="dxa"/>
            <w:shd w:val="clear" w:color="auto" w:fill="auto"/>
          </w:tcPr>
          <w:p w14:paraId="21BC359F"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7</w:t>
            </w:r>
          </w:p>
        </w:tc>
        <w:tc>
          <w:tcPr>
            <w:tcW w:w="453" w:type="dxa"/>
            <w:shd w:val="clear" w:color="auto" w:fill="auto"/>
          </w:tcPr>
          <w:p w14:paraId="4C61C9A9"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8</w:t>
            </w:r>
          </w:p>
        </w:tc>
        <w:tc>
          <w:tcPr>
            <w:tcW w:w="454" w:type="dxa"/>
            <w:shd w:val="clear" w:color="auto" w:fill="auto"/>
          </w:tcPr>
          <w:p w14:paraId="5E823B60"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9</w:t>
            </w:r>
          </w:p>
        </w:tc>
        <w:tc>
          <w:tcPr>
            <w:tcW w:w="454" w:type="dxa"/>
            <w:shd w:val="clear" w:color="auto" w:fill="auto"/>
          </w:tcPr>
          <w:p w14:paraId="452CA9B1"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10</w:t>
            </w:r>
          </w:p>
        </w:tc>
        <w:tc>
          <w:tcPr>
            <w:tcW w:w="453" w:type="dxa"/>
            <w:shd w:val="clear" w:color="auto" w:fill="auto"/>
          </w:tcPr>
          <w:p w14:paraId="5D76C0A5"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11</w:t>
            </w:r>
          </w:p>
        </w:tc>
        <w:tc>
          <w:tcPr>
            <w:tcW w:w="454" w:type="dxa"/>
            <w:shd w:val="clear" w:color="auto" w:fill="auto"/>
          </w:tcPr>
          <w:p w14:paraId="2FC94F83"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12</w:t>
            </w:r>
          </w:p>
        </w:tc>
        <w:tc>
          <w:tcPr>
            <w:tcW w:w="453" w:type="dxa"/>
            <w:shd w:val="clear" w:color="auto" w:fill="auto"/>
          </w:tcPr>
          <w:p w14:paraId="58FC18B3"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13</w:t>
            </w:r>
          </w:p>
        </w:tc>
        <w:tc>
          <w:tcPr>
            <w:tcW w:w="454" w:type="dxa"/>
            <w:shd w:val="clear" w:color="auto" w:fill="auto"/>
          </w:tcPr>
          <w:p w14:paraId="5A4C6923"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14</w:t>
            </w:r>
          </w:p>
        </w:tc>
        <w:tc>
          <w:tcPr>
            <w:tcW w:w="454" w:type="dxa"/>
            <w:shd w:val="clear" w:color="auto" w:fill="auto"/>
          </w:tcPr>
          <w:p w14:paraId="406A42F3"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15</w:t>
            </w:r>
          </w:p>
        </w:tc>
        <w:tc>
          <w:tcPr>
            <w:tcW w:w="453" w:type="dxa"/>
            <w:shd w:val="clear" w:color="auto" w:fill="auto"/>
          </w:tcPr>
          <w:p w14:paraId="479738F2"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16</w:t>
            </w:r>
          </w:p>
        </w:tc>
        <w:tc>
          <w:tcPr>
            <w:tcW w:w="454" w:type="dxa"/>
            <w:shd w:val="clear" w:color="auto" w:fill="auto"/>
          </w:tcPr>
          <w:p w14:paraId="0F707F7F"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17</w:t>
            </w:r>
          </w:p>
        </w:tc>
        <w:tc>
          <w:tcPr>
            <w:tcW w:w="453" w:type="dxa"/>
            <w:shd w:val="clear" w:color="auto" w:fill="auto"/>
          </w:tcPr>
          <w:p w14:paraId="69D7EDF8"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18</w:t>
            </w:r>
          </w:p>
        </w:tc>
        <w:tc>
          <w:tcPr>
            <w:tcW w:w="454" w:type="dxa"/>
            <w:shd w:val="clear" w:color="auto" w:fill="auto"/>
          </w:tcPr>
          <w:p w14:paraId="1BD14433"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19</w:t>
            </w:r>
          </w:p>
        </w:tc>
        <w:tc>
          <w:tcPr>
            <w:tcW w:w="454" w:type="dxa"/>
            <w:shd w:val="clear" w:color="auto" w:fill="auto"/>
          </w:tcPr>
          <w:p w14:paraId="46320ABB"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20</w:t>
            </w:r>
          </w:p>
        </w:tc>
      </w:tr>
      <w:tr w:rsidR="00680B8F" w:rsidRPr="00680B8F" w14:paraId="7ADC0E53" w14:textId="77777777" w:rsidTr="00680B8F">
        <w:trPr>
          <w:cantSplit/>
          <w:trHeight w:val="2883"/>
        </w:trPr>
        <w:tc>
          <w:tcPr>
            <w:tcW w:w="1134" w:type="dxa"/>
            <w:shd w:val="clear" w:color="auto" w:fill="auto"/>
          </w:tcPr>
          <w:p w14:paraId="0D0EAE85"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Ответ</w:t>
            </w:r>
          </w:p>
        </w:tc>
        <w:tc>
          <w:tcPr>
            <w:tcW w:w="453" w:type="dxa"/>
            <w:shd w:val="clear" w:color="auto" w:fill="auto"/>
          </w:tcPr>
          <w:p w14:paraId="0749EC2D"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4" w:type="dxa"/>
            <w:shd w:val="clear" w:color="auto" w:fill="auto"/>
          </w:tcPr>
          <w:p w14:paraId="39F6353E"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3" w:type="dxa"/>
            <w:shd w:val="clear" w:color="auto" w:fill="auto"/>
          </w:tcPr>
          <w:p w14:paraId="35655C86"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4" w:type="dxa"/>
            <w:shd w:val="clear" w:color="auto" w:fill="auto"/>
          </w:tcPr>
          <w:p w14:paraId="0C9B41B9"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4" w:type="dxa"/>
            <w:shd w:val="clear" w:color="auto" w:fill="auto"/>
          </w:tcPr>
          <w:p w14:paraId="3B34FCCC"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3" w:type="dxa"/>
            <w:shd w:val="clear" w:color="auto" w:fill="auto"/>
          </w:tcPr>
          <w:p w14:paraId="7AD2E67D"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4" w:type="dxa"/>
            <w:shd w:val="clear" w:color="auto" w:fill="auto"/>
          </w:tcPr>
          <w:p w14:paraId="07E13516"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3</w:t>
            </w:r>
          </w:p>
        </w:tc>
        <w:tc>
          <w:tcPr>
            <w:tcW w:w="453" w:type="dxa"/>
            <w:shd w:val="clear" w:color="auto" w:fill="auto"/>
          </w:tcPr>
          <w:p w14:paraId="65BE4137"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4" w:type="dxa"/>
            <w:shd w:val="clear" w:color="auto" w:fill="auto"/>
          </w:tcPr>
          <w:p w14:paraId="4ED8CBF9"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4" w:type="dxa"/>
            <w:shd w:val="clear" w:color="auto" w:fill="auto"/>
          </w:tcPr>
          <w:p w14:paraId="6E15E5FF"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3" w:type="dxa"/>
            <w:shd w:val="clear" w:color="auto" w:fill="auto"/>
          </w:tcPr>
          <w:p w14:paraId="59255FF8"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4" w:type="dxa"/>
            <w:shd w:val="clear" w:color="auto" w:fill="auto"/>
          </w:tcPr>
          <w:p w14:paraId="09DFA283"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2</w:t>
            </w:r>
          </w:p>
        </w:tc>
        <w:tc>
          <w:tcPr>
            <w:tcW w:w="453" w:type="dxa"/>
            <w:shd w:val="clear" w:color="auto" w:fill="auto"/>
          </w:tcPr>
          <w:p w14:paraId="636A20E7"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3</w:t>
            </w:r>
          </w:p>
        </w:tc>
        <w:tc>
          <w:tcPr>
            <w:tcW w:w="454" w:type="dxa"/>
            <w:shd w:val="clear" w:color="auto" w:fill="auto"/>
          </w:tcPr>
          <w:p w14:paraId="797D2949"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4" w:type="dxa"/>
            <w:shd w:val="clear" w:color="auto" w:fill="auto"/>
          </w:tcPr>
          <w:p w14:paraId="51A5E0E3"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3" w:type="dxa"/>
            <w:shd w:val="clear" w:color="auto" w:fill="auto"/>
            <w:textDirection w:val="btLr"/>
          </w:tcPr>
          <w:p w14:paraId="63B1389C" w14:textId="77777777" w:rsidR="00680B8F" w:rsidRPr="00680B8F" w:rsidRDefault="00680B8F" w:rsidP="00680B8F">
            <w:pPr>
              <w:spacing w:after="0" w:line="240" w:lineRule="auto"/>
              <w:ind w:left="113"/>
              <w:rPr>
                <w:rFonts w:ascii="Times New Roman" w:eastAsia="Calibri" w:hAnsi="Times New Roman" w:cs="Times New Roman"/>
                <w:b/>
                <w:lang w:eastAsia="ru-RU"/>
              </w:rPr>
            </w:pPr>
            <w:r w:rsidRPr="00680B8F">
              <w:rPr>
                <w:rFonts w:ascii="Times New Roman" w:eastAsia="Calibri" w:hAnsi="Times New Roman" w:cs="Times New Roman"/>
                <w:b/>
                <w:lang w:eastAsia="ru-RU"/>
              </w:rPr>
              <w:t>контроля</w:t>
            </w:r>
          </w:p>
        </w:tc>
        <w:tc>
          <w:tcPr>
            <w:tcW w:w="454" w:type="dxa"/>
            <w:shd w:val="clear" w:color="auto" w:fill="auto"/>
            <w:textDirection w:val="btLr"/>
          </w:tcPr>
          <w:p w14:paraId="20D591D7" w14:textId="77777777" w:rsidR="00680B8F" w:rsidRPr="00680B8F" w:rsidRDefault="00680B8F" w:rsidP="00680B8F">
            <w:pPr>
              <w:spacing w:after="0" w:line="240" w:lineRule="auto"/>
              <w:ind w:left="113"/>
              <w:rPr>
                <w:rFonts w:ascii="Times New Roman" w:eastAsia="Calibri" w:hAnsi="Times New Roman" w:cs="Times New Roman"/>
                <w:b/>
                <w:lang w:eastAsia="ru-RU"/>
              </w:rPr>
            </w:pPr>
            <w:r w:rsidRPr="00680B8F">
              <w:rPr>
                <w:rFonts w:ascii="Times New Roman" w:eastAsia="Calibri" w:hAnsi="Times New Roman" w:cs="Times New Roman"/>
                <w:b/>
                <w:lang w:eastAsia="ru-RU"/>
              </w:rPr>
              <w:t>двойного</w:t>
            </w:r>
          </w:p>
        </w:tc>
        <w:tc>
          <w:tcPr>
            <w:tcW w:w="453" w:type="dxa"/>
            <w:shd w:val="clear" w:color="auto" w:fill="auto"/>
            <w:textDirection w:val="btLr"/>
          </w:tcPr>
          <w:p w14:paraId="3C489E6D" w14:textId="77777777" w:rsidR="00680B8F" w:rsidRPr="00680B8F" w:rsidRDefault="00680B8F" w:rsidP="00680B8F">
            <w:pPr>
              <w:spacing w:after="0" w:line="240" w:lineRule="auto"/>
              <w:ind w:left="113"/>
              <w:rPr>
                <w:rFonts w:ascii="Times New Roman" w:eastAsia="Calibri" w:hAnsi="Times New Roman" w:cs="Times New Roman"/>
                <w:b/>
                <w:lang w:eastAsia="ru-RU"/>
              </w:rPr>
            </w:pPr>
            <w:r w:rsidRPr="00680B8F">
              <w:rPr>
                <w:rFonts w:ascii="Times New Roman" w:eastAsia="Times New Roman" w:hAnsi="Times New Roman" w:cs="Times New Roman"/>
                <w:b/>
                <w:color w:val="333333"/>
                <w:shd w:val="clear" w:color="auto" w:fill="FFFFFF"/>
                <w:lang w:eastAsia="ru-RU"/>
              </w:rPr>
              <w:t>налогоплательщика</w:t>
            </w:r>
          </w:p>
        </w:tc>
        <w:tc>
          <w:tcPr>
            <w:tcW w:w="454" w:type="dxa"/>
            <w:shd w:val="clear" w:color="auto" w:fill="auto"/>
            <w:textDirection w:val="btLr"/>
          </w:tcPr>
          <w:p w14:paraId="48F293B7" w14:textId="77777777" w:rsidR="00680B8F" w:rsidRPr="00680B8F" w:rsidRDefault="00680B8F" w:rsidP="00680B8F">
            <w:pPr>
              <w:spacing w:after="0" w:line="240" w:lineRule="auto"/>
              <w:ind w:left="113" w:right="113"/>
              <w:rPr>
                <w:rFonts w:ascii="Times New Roman" w:eastAsia="Times New Roman" w:hAnsi="Times New Roman" w:cs="Times New Roman"/>
                <w:b/>
                <w:color w:val="333333"/>
                <w:shd w:val="clear" w:color="auto" w:fill="FFFFFF"/>
                <w:lang w:eastAsia="ru-RU"/>
              </w:rPr>
            </w:pPr>
            <w:r w:rsidRPr="00680B8F">
              <w:rPr>
                <w:rFonts w:ascii="Times New Roman" w:eastAsia="Times New Roman" w:hAnsi="Times New Roman" w:cs="Times New Roman"/>
                <w:b/>
                <w:color w:val="333333"/>
                <w:shd w:val="clear" w:color="auto" w:fill="FFFFFF"/>
                <w:lang w:eastAsia="ru-RU"/>
              </w:rPr>
              <w:t>профессиональные</w:t>
            </w:r>
          </w:p>
        </w:tc>
        <w:tc>
          <w:tcPr>
            <w:tcW w:w="454" w:type="dxa"/>
            <w:shd w:val="clear" w:color="auto" w:fill="auto"/>
            <w:textDirection w:val="btLr"/>
          </w:tcPr>
          <w:p w14:paraId="1D199E56" w14:textId="5F5BB117" w:rsidR="00680B8F" w:rsidRPr="00680B8F" w:rsidRDefault="00680B8F" w:rsidP="00680B8F">
            <w:pPr>
              <w:spacing w:after="0" w:line="240" w:lineRule="auto"/>
              <w:ind w:left="113"/>
              <w:rPr>
                <w:rFonts w:ascii="Times New Roman" w:eastAsia="Calibri" w:hAnsi="Times New Roman" w:cs="Times New Roman"/>
                <w:b/>
                <w:lang w:eastAsia="ru-RU"/>
              </w:rPr>
            </w:pPr>
            <w:r w:rsidRPr="00680B8F">
              <w:rPr>
                <w:rFonts w:ascii="Times New Roman" w:eastAsia="Times New Roman" w:hAnsi="Times New Roman" w:cs="Times New Roman"/>
                <w:b/>
                <w:color w:val="333333"/>
                <w:shd w:val="clear" w:color="auto" w:fill="FFFFFF"/>
                <w:lang w:eastAsia="ru-RU"/>
              </w:rPr>
              <w:t>РФ</w:t>
            </w:r>
            <w:r>
              <w:rPr>
                <w:rFonts w:ascii="Times New Roman" w:eastAsia="Times New Roman" w:hAnsi="Times New Roman" w:cs="Times New Roman"/>
                <w:b/>
                <w:color w:val="333333"/>
                <w:shd w:val="clear" w:color="auto" w:fill="FFFFFF"/>
                <w:lang w:eastAsia="ru-RU"/>
              </w:rPr>
              <w:t>/ Российской Федерации</w:t>
            </w:r>
          </w:p>
        </w:tc>
      </w:tr>
      <w:tr w:rsidR="00680B8F" w:rsidRPr="00680B8F" w14:paraId="794ADB3B" w14:textId="77777777" w:rsidTr="00255BA3">
        <w:trPr>
          <w:cantSplit/>
          <w:trHeight w:val="561"/>
        </w:trPr>
        <w:tc>
          <w:tcPr>
            <w:tcW w:w="1134" w:type="dxa"/>
            <w:shd w:val="clear" w:color="auto" w:fill="auto"/>
          </w:tcPr>
          <w:p w14:paraId="671E721F"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Баллы</w:t>
            </w:r>
          </w:p>
        </w:tc>
        <w:tc>
          <w:tcPr>
            <w:tcW w:w="453" w:type="dxa"/>
            <w:shd w:val="clear" w:color="auto" w:fill="auto"/>
          </w:tcPr>
          <w:p w14:paraId="160D05BA"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0CA16AB8"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2787C686"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1ED7C691"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56E971E1"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54C2B056"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4BF3A6C9"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5D525B2A"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3B80348C"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406CB3FA"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254164D9"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58C6A94E"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5859F252"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0DB21D97"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0525EF9E"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1B6637FF"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3B7F02EF"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12A067BD"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2EB87A21"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76320DDD"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r>
    </w:tbl>
    <w:p w14:paraId="47C961B1" w14:textId="77777777" w:rsidR="00680B8F" w:rsidRDefault="00680B8F" w:rsidP="00680B8F">
      <w:pPr>
        <w:spacing w:after="0" w:line="240" w:lineRule="auto"/>
        <w:jc w:val="both"/>
        <w:rPr>
          <w:rFonts w:ascii="Times New Roman" w:eastAsia="Times New Roman" w:hAnsi="Times New Roman" w:cs="Times New Roman"/>
          <w:sz w:val="28"/>
          <w:szCs w:val="28"/>
          <w:lang w:eastAsia="ru-RU"/>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53"/>
        <w:gridCol w:w="454"/>
        <w:gridCol w:w="453"/>
        <w:gridCol w:w="454"/>
        <w:gridCol w:w="1305"/>
        <w:gridCol w:w="992"/>
        <w:gridCol w:w="992"/>
        <w:gridCol w:w="993"/>
        <w:gridCol w:w="1134"/>
        <w:gridCol w:w="992"/>
      </w:tblGrid>
      <w:tr w:rsidR="00680B8F" w:rsidRPr="00680B8F" w14:paraId="348A513D" w14:textId="77777777" w:rsidTr="00592180">
        <w:trPr>
          <w:trHeight w:val="567"/>
        </w:trPr>
        <w:tc>
          <w:tcPr>
            <w:tcW w:w="1134" w:type="dxa"/>
            <w:shd w:val="clear" w:color="auto" w:fill="auto"/>
          </w:tcPr>
          <w:p w14:paraId="4F3C5448"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Вопрос</w:t>
            </w:r>
          </w:p>
        </w:tc>
        <w:tc>
          <w:tcPr>
            <w:tcW w:w="453" w:type="dxa"/>
            <w:shd w:val="clear" w:color="auto" w:fill="auto"/>
          </w:tcPr>
          <w:p w14:paraId="587A37F4" w14:textId="321DCB35"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1</w:t>
            </w:r>
          </w:p>
        </w:tc>
        <w:tc>
          <w:tcPr>
            <w:tcW w:w="454" w:type="dxa"/>
            <w:shd w:val="clear" w:color="auto" w:fill="auto"/>
          </w:tcPr>
          <w:p w14:paraId="63C177C3" w14:textId="3C097650"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2</w:t>
            </w:r>
          </w:p>
        </w:tc>
        <w:tc>
          <w:tcPr>
            <w:tcW w:w="453" w:type="dxa"/>
            <w:shd w:val="clear" w:color="auto" w:fill="auto"/>
          </w:tcPr>
          <w:p w14:paraId="101C51CE" w14:textId="520CAE88"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3</w:t>
            </w:r>
          </w:p>
        </w:tc>
        <w:tc>
          <w:tcPr>
            <w:tcW w:w="454" w:type="dxa"/>
            <w:shd w:val="clear" w:color="auto" w:fill="auto"/>
          </w:tcPr>
          <w:p w14:paraId="297AF6C6" w14:textId="4B907E95"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4</w:t>
            </w:r>
          </w:p>
        </w:tc>
        <w:tc>
          <w:tcPr>
            <w:tcW w:w="1305" w:type="dxa"/>
            <w:shd w:val="clear" w:color="auto" w:fill="auto"/>
          </w:tcPr>
          <w:p w14:paraId="6D59C07A" w14:textId="0154F88B"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5</w:t>
            </w:r>
          </w:p>
        </w:tc>
        <w:tc>
          <w:tcPr>
            <w:tcW w:w="992" w:type="dxa"/>
            <w:shd w:val="clear" w:color="auto" w:fill="auto"/>
          </w:tcPr>
          <w:p w14:paraId="2739EB27" w14:textId="33CF9AE1"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6</w:t>
            </w:r>
          </w:p>
        </w:tc>
        <w:tc>
          <w:tcPr>
            <w:tcW w:w="992" w:type="dxa"/>
            <w:shd w:val="clear" w:color="auto" w:fill="auto"/>
          </w:tcPr>
          <w:p w14:paraId="73FF011F" w14:textId="3E756DED"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7</w:t>
            </w:r>
          </w:p>
        </w:tc>
        <w:tc>
          <w:tcPr>
            <w:tcW w:w="993" w:type="dxa"/>
            <w:shd w:val="clear" w:color="auto" w:fill="auto"/>
          </w:tcPr>
          <w:p w14:paraId="18DAE6D1" w14:textId="3A06E751"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8</w:t>
            </w:r>
          </w:p>
        </w:tc>
        <w:tc>
          <w:tcPr>
            <w:tcW w:w="1134" w:type="dxa"/>
            <w:shd w:val="clear" w:color="auto" w:fill="auto"/>
          </w:tcPr>
          <w:p w14:paraId="20D5B0C7" w14:textId="35E4D1DD"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9</w:t>
            </w:r>
          </w:p>
        </w:tc>
        <w:tc>
          <w:tcPr>
            <w:tcW w:w="992" w:type="dxa"/>
            <w:shd w:val="clear" w:color="auto" w:fill="auto"/>
          </w:tcPr>
          <w:p w14:paraId="40EB7565" w14:textId="064DBEF6"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30</w:t>
            </w:r>
          </w:p>
        </w:tc>
      </w:tr>
      <w:tr w:rsidR="00680B8F" w:rsidRPr="00680B8F" w14:paraId="06F66689" w14:textId="77777777" w:rsidTr="00592180">
        <w:trPr>
          <w:cantSplit/>
          <w:trHeight w:val="2338"/>
        </w:trPr>
        <w:tc>
          <w:tcPr>
            <w:tcW w:w="1134" w:type="dxa"/>
            <w:shd w:val="clear" w:color="auto" w:fill="auto"/>
          </w:tcPr>
          <w:p w14:paraId="395B5E69"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Ответ</w:t>
            </w:r>
          </w:p>
        </w:tc>
        <w:tc>
          <w:tcPr>
            <w:tcW w:w="453" w:type="dxa"/>
            <w:shd w:val="clear" w:color="auto" w:fill="auto"/>
            <w:textDirection w:val="btLr"/>
          </w:tcPr>
          <w:p w14:paraId="0141C667" w14:textId="4188B331" w:rsidR="00680B8F" w:rsidRPr="00680B8F" w:rsidRDefault="00B41F76" w:rsidP="00B41F76">
            <w:pPr>
              <w:spacing w:after="0" w:line="240" w:lineRule="auto"/>
              <w:ind w:left="113" w:right="113"/>
              <w:rPr>
                <w:rFonts w:ascii="Times New Roman" w:eastAsia="Calibri" w:hAnsi="Times New Roman" w:cs="Times New Roman"/>
                <w:b/>
                <w:lang w:eastAsia="ru-RU"/>
              </w:rPr>
            </w:pPr>
            <w:r>
              <w:rPr>
                <w:rFonts w:ascii="Times New Roman" w:eastAsia="Calibri" w:hAnsi="Times New Roman" w:cs="Times New Roman"/>
                <w:b/>
                <w:lang w:eastAsia="ru-RU"/>
              </w:rPr>
              <w:t>декларация</w:t>
            </w:r>
          </w:p>
        </w:tc>
        <w:tc>
          <w:tcPr>
            <w:tcW w:w="454" w:type="dxa"/>
            <w:shd w:val="clear" w:color="auto" w:fill="auto"/>
            <w:textDirection w:val="btLr"/>
          </w:tcPr>
          <w:p w14:paraId="5365123E" w14:textId="0F28643E" w:rsidR="00680B8F" w:rsidRPr="00680B8F" w:rsidRDefault="00B41F76" w:rsidP="00B41F76">
            <w:pPr>
              <w:spacing w:after="0" w:line="240" w:lineRule="auto"/>
              <w:ind w:left="113" w:right="113"/>
              <w:rPr>
                <w:rFonts w:ascii="Times New Roman" w:eastAsia="Calibri" w:hAnsi="Times New Roman" w:cs="Times New Roman"/>
                <w:b/>
                <w:lang w:eastAsia="ru-RU"/>
              </w:rPr>
            </w:pPr>
            <w:r>
              <w:rPr>
                <w:rFonts w:ascii="Times New Roman" w:eastAsia="Calibri" w:hAnsi="Times New Roman" w:cs="Times New Roman"/>
                <w:b/>
                <w:lang w:eastAsia="ru-RU"/>
              </w:rPr>
              <w:t>налогового</w:t>
            </w:r>
          </w:p>
        </w:tc>
        <w:tc>
          <w:tcPr>
            <w:tcW w:w="453" w:type="dxa"/>
            <w:shd w:val="clear" w:color="auto" w:fill="auto"/>
            <w:textDirection w:val="btLr"/>
          </w:tcPr>
          <w:p w14:paraId="6779B089" w14:textId="7BA97524" w:rsidR="00680B8F" w:rsidRPr="00680B8F" w:rsidRDefault="00B41F76" w:rsidP="00B41F76">
            <w:pPr>
              <w:spacing w:after="0" w:line="240" w:lineRule="auto"/>
              <w:ind w:left="113" w:right="113"/>
              <w:rPr>
                <w:rFonts w:ascii="Times New Roman" w:eastAsia="Calibri" w:hAnsi="Times New Roman" w:cs="Times New Roman"/>
                <w:b/>
                <w:lang w:eastAsia="ru-RU"/>
              </w:rPr>
            </w:pPr>
            <w:r>
              <w:rPr>
                <w:rFonts w:ascii="Times New Roman" w:eastAsia="Calibri" w:hAnsi="Times New Roman" w:cs="Times New Roman"/>
                <w:b/>
                <w:lang w:eastAsia="ru-RU"/>
              </w:rPr>
              <w:t>субъект</w:t>
            </w:r>
          </w:p>
        </w:tc>
        <w:tc>
          <w:tcPr>
            <w:tcW w:w="454" w:type="dxa"/>
            <w:shd w:val="clear" w:color="auto" w:fill="auto"/>
            <w:textDirection w:val="btLr"/>
          </w:tcPr>
          <w:p w14:paraId="42765F2C" w14:textId="76977D26" w:rsidR="00680B8F" w:rsidRPr="00680B8F" w:rsidRDefault="00B41F76" w:rsidP="00B41F76">
            <w:pPr>
              <w:spacing w:after="0" w:line="240" w:lineRule="auto"/>
              <w:ind w:left="113" w:right="113"/>
              <w:rPr>
                <w:rFonts w:ascii="Times New Roman" w:eastAsia="Calibri" w:hAnsi="Times New Roman" w:cs="Times New Roman"/>
                <w:b/>
                <w:lang w:eastAsia="ru-RU"/>
              </w:rPr>
            </w:pPr>
            <w:r>
              <w:rPr>
                <w:rFonts w:ascii="Times New Roman" w:eastAsia="Calibri" w:hAnsi="Times New Roman" w:cs="Times New Roman"/>
                <w:b/>
                <w:lang w:eastAsia="ru-RU"/>
              </w:rPr>
              <w:t>исполнительной</w:t>
            </w:r>
          </w:p>
        </w:tc>
        <w:tc>
          <w:tcPr>
            <w:tcW w:w="1305" w:type="dxa"/>
            <w:shd w:val="clear" w:color="auto" w:fill="auto"/>
          </w:tcPr>
          <w:p w14:paraId="65722CB2" w14:textId="2E619734" w:rsid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r w:rsidR="00B41F76">
              <w:rPr>
                <w:rFonts w:ascii="Times New Roman" w:eastAsia="Calibri" w:hAnsi="Times New Roman" w:cs="Times New Roman"/>
                <w:b/>
                <w:lang w:eastAsia="ru-RU"/>
              </w:rPr>
              <w:t xml:space="preserve"> –а</w:t>
            </w:r>
          </w:p>
          <w:p w14:paraId="70F267AD" w14:textId="67272108" w:rsidR="00B41F76" w:rsidRDefault="00B41F76"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 –б</w:t>
            </w:r>
          </w:p>
          <w:p w14:paraId="1D40FF98" w14:textId="6FF0AD27" w:rsidR="00B41F76" w:rsidRDefault="00B41F76"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 xml:space="preserve">3 </w:t>
            </w:r>
            <w:r w:rsidR="001C35AE">
              <w:rPr>
                <w:rFonts w:ascii="Times New Roman" w:eastAsia="Calibri" w:hAnsi="Times New Roman" w:cs="Times New Roman"/>
                <w:b/>
                <w:lang w:eastAsia="ru-RU"/>
              </w:rPr>
              <w:t>–</w:t>
            </w:r>
            <w:r>
              <w:rPr>
                <w:rFonts w:ascii="Times New Roman" w:eastAsia="Calibri" w:hAnsi="Times New Roman" w:cs="Times New Roman"/>
                <w:b/>
                <w:lang w:eastAsia="ru-RU"/>
              </w:rPr>
              <w:t xml:space="preserve"> в</w:t>
            </w:r>
          </w:p>
          <w:p w14:paraId="522DE7EF" w14:textId="7F2FAA8C" w:rsidR="001C35AE" w:rsidRPr="00680B8F" w:rsidRDefault="001C35AE"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4 - г</w:t>
            </w:r>
          </w:p>
        </w:tc>
        <w:tc>
          <w:tcPr>
            <w:tcW w:w="992" w:type="dxa"/>
            <w:shd w:val="clear" w:color="auto" w:fill="auto"/>
          </w:tcPr>
          <w:p w14:paraId="63DDA5C9" w14:textId="77777777" w:rsidR="00B41F76" w:rsidRPr="00B41F76" w:rsidRDefault="00B41F76" w:rsidP="00B41F76">
            <w:pPr>
              <w:spacing w:after="0" w:line="240" w:lineRule="auto"/>
              <w:jc w:val="center"/>
              <w:rPr>
                <w:rFonts w:ascii="Times New Roman" w:eastAsia="Calibri" w:hAnsi="Times New Roman" w:cs="Times New Roman"/>
                <w:b/>
                <w:lang w:eastAsia="ru-RU"/>
              </w:rPr>
            </w:pPr>
            <w:r w:rsidRPr="00B41F76">
              <w:rPr>
                <w:rFonts w:ascii="Times New Roman" w:eastAsia="Calibri" w:hAnsi="Times New Roman" w:cs="Times New Roman"/>
                <w:b/>
                <w:lang w:eastAsia="ru-RU"/>
              </w:rPr>
              <w:t>1 –а</w:t>
            </w:r>
          </w:p>
          <w:p w14:paraId="492DF8B2" w14:textId="77777777" w:rsidR="00B41F76" w:rsidRPr="00B41F76" w:rsidRDefault="00B41F76" w:rsidP="00B41F76">
            <w:pPr>
              <w:spacing w:after="0" w:line="240" w:lineRule="auto"/>
              <w:jc w:val="center"/>
              <w:rPr>
                <w:rFonts w:ascii="Times New Roman" w:eastAsia="Calibri" w:hAnsi="Times New Roman" w:cs="Times New Roman"/>
                <w:b/>
                <w:lang w:eastAsia="ru-RU"/>
              </w:rPr>
            </w:pPr>
            <w:r w:rsidRPr="00B41F76">
              <w:rPr>
                <w:rFonts w:ascii="Times New Roman" w:eastAsia="Calibri" w:hAnsi="Times New Roman" w:cs="Times New Roman"/>
                <w:b/>
                <w:lang w:eastAsia="ru-RU"/>
              </w:rPr>
              <w:t>2 –б</w:t>
            </w:r>
          </w:p>
          <w:p w14:paraId="62AEC6F3" w14:textId="0DDD47E1" w:rsidR="00680B8F" w:rsidRDefault="00B41F76" w:rsidP="00B41F76">
            <w:pPr>
              <w:spacing w:after="0" w:line="240" w:lineRule="auto"/>
              <w:jc w:val="center"/>
              <w:rPr>
                <w:rFonts w:ascii="Times New Roman" w:eastAsia="Calibri" w:hAnsi="Times New Roman" w:cs="Times New Roman"/>
                <w:b/>
                <w:lang w:eastAsia="ru-RU"/>
              </w:rPr>
            </w:pPr>
            <w:r w:rsidRPr="00B41F76">
              <w:rPr>
                <w:rFonts w:ascii="Times New Roman" w:eastAsia="Calibri" w:hAnsi="Times New Roman" w:cs="Times New Roman"/>
                <w:b/>
                <w:lang w:eastAsia="ru-RU"/>
              </w:rPr>
              <w:t xml:space="preserve">3 </w:t>
            </w:r>
            <w:r w:rsidR="001C35AE">
              <w:rPr>
                <w:rFonts w:ascii="Times New Roman" w:eastAsia="Calibri" w:hAnsi="Times New Roman" w:cs="Times New Roman"/>
                <w:b/>
                <w:lang w:eastAsia="ru-RU"/>
              </w:rPr>
              <w:t>–</w:t>
            </w:r>
            <w:r w:rsidRPr="00B41F76">
              <w:rPr>
                <w:rFonts w:ascii="Times New Roman" w:eastAsia="Calibri" w:hAnsi="Times New Roman" w:cs="Times New Roman"/>
                <w:b/>
                <w:lang w:eastAsia="ru-RU"/>
              </w:rPr>
              <w:t xml:space="preserve"> в</w:t>
            </w:r>
          </w:p>
          <w:p w14:paraId="4627AA91" w14:textId="7D1B3191" w:rsidR="001C35AE" w:rsidRPr="00680B8F" w:rsidRDefault="001C35AE" w:rsidP="00B41F76">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4 - г</w:t>
            </w:r>
          </w:p>
        </w:tc>
        <w:tc>
          <w:tcPr>
            <w:tcW w:w="992" w:type="dxa"/>
            <w:shd w:val="clear" w:color="auto" w:fill="auto"/>
          </w:tcPr>
          <w:p w14:paraId="31F03C25" w14:textId="77777777" w:rsidR="001C35AE" w:rsidRPr="001C35AE" w:rsidRDefault="001C35AE" w:rsidP="001C35AE">
            <w:pPr>
              <w:spacing w:after="0" w:line="240" w:lineRule="auto"/>
              <w:jc w:val="center"/>
              <w:rPr>
                <w:rFonts w:ascii="Times New Roman" w:eastAsia="Calibri" w:hAnsi="Times New Roman" w:cs="Times New Roman"/>
                <w:b/>
                <w:lang w:eastAsia="ru-RU"/>
              </w:rPr>
            </w:pPr>
            <w:r w:rsidRPr="001C35AE">
              <w:rPr>
                <w:rFonts w:ascii="Times New Roman" w:eastAsia="Calibri" w:hAnsi="Times New Roman" w:cs="Times New Roman"/>
                <w:b/>
                <w:lang w:eastAsia="ru-RU"/>
              </w:rPr>
              <w:t>1 –а</w:t>
            </w:r>
          </w:p>
          <w:p w14:paraId="68402D02" w14:textId="77777777" w:rsidR="001C35AE" w:rsidRPr="001C35AE" w:rsidRDefault="001C35AE" w:rsidP="001C35AE">
            <w:pPr>
              <w:spacing w:after="0" w:line="240" w:lineRule="auto"/>
              <w:jc w:val="center"/>
              <w:rPr>
                <w:rFonts w:ascii="Times New Roman" w:eastAsia="Calibri" w:hAnsi="Times New Roman" w:cs="Times New Roman"/>
                <w:b/>
                <w:lang w:eastAsia="ru-RU"/>
              </w:rPr>
            </w:pPr>
            <w:r w:rsidRPr="001C35AE">
              <w:rPr>
                <w:rFonts w:ascii="Times New Roman" w:eastAsia="Calibri" w:hAnsi="Times New Roman" w:cs="Times New Roman"/>
                <w:b/>
                <w:lang w:eastAsia="ru-RU"/>
              </w:rPr>
              <w:t>2 –б</w:t>
            </w:r>
          </w:p>
          <w:p w14:paraId="010B9034" w14:textId="77777777" w:rsidR="001C35AE" w:rsidRPr="001C35AE" w:rsidRDefault="001C35AE" w:rsidP="001C35AE">
            <w:pPr>
              <w:spacing w:after="0" w:line="240" w:lineRule="auto"/>
              <w:jc w:val="center"/>
              <w:rPr>
                <w:rFonts w:ascii="Times New Roman" w:eastAsia="Calibri" w:hAnsi="Times New Roman" w:cs="Times New Roman"/>
                <w:b/>
                <w:lang w:eastAsia="ru-RU"/>
              </w:rPr>
            </w:pPr>
            <w:r w:rsidRPr="001C35AE">
              <w:rPr>
                <w:rFonts w:ascii="Times New Roman" w:eastAsia="Calibri" w:hAnsi="Times New Roman" w:cs="Times New Roman"/>
                <w:b/>
                <w:lang w:eastAsia="ru-RU"/>
              </w:rPr>
              <w:t>3 – в</w:t>
            </w:r>
          </w:p>
          <w:p w14:paraId="7AC76858" w14:textId="33A7D2A3" w:rsidR="00680B8F" w:rsidRPr="00680B8F" w:rsidRDefault="001C35AE" w:rsidP="001C35AE">
            <w:pPr>
              <w:spacing w:after="0" w:line="240" w:lineRule="auto"/>
              <w:jc w:val="center"/>
              <w:rPr>
                <w:rFonts w:ascii="Times New Roman" w:eastAsia="Calibri" w:hAnsi="Times New Roman" w:cs="Times New Roman"/>
                <w:b/>
                <w:lang w:eastAsia="ru-RU"/>
              </w:rPr>
            </w:pPr>
            <w:r w:rsidRPr="001C35AE">
              <w:rPr>
                <w:rFonts w:ascii="Times New Roman" w:eastAsia="Calibri" w:hAnsi="Times New Roman" w:cs="Times New Roman"/>
                <w:b/>
                <w:lang w:eastAsia="ru-RU"/>
              </w:rPr>
              <w:t>4 - г</w:t>
            </w:r>
          </w:p>
        </w:tc>
        <w:tc>
          <w:tcPr>
            <w:tcW w:w="993" w:type="dxa"/>
            <w:shd w:val="clear" w:color="auto" w:fill="auto"/>
          </w:tcPr>
          <w:p w14:paraId="607C5D21" w14:textId="77777777" w:rsidR="001C35AE" w:rsidRPr="001C35AE" w:rsidRDefault="001C35AE" w:rsidP="001C35AE">
            <w:pPr>
              <w:spacing w:after="0" w:line="240" w:lineRule="auto"/>
              <w:jc w:val="center"/>
              <w:rPr>
                <w:rFonts w:ascii="Times New Roman" w:eastAsia="Calibri" w:hAnsi="Times New Roman" w:cs="Times New Roman"/>
                <w:b/>
                <w:lang w:eastAsia="ru-RU"/>
              </w:rPr>
            </w:pPr>
            <w:r w:rsidRPr="001C35AE">
              <w:rPr>
                <w:rFonts w:ascii="Times New Roman" w:eastAsia="Calibri" w:hAnsi="Times New Roman" w:cs="Times New Roman"/>
                <w:b/>
                <w:lang w:eastAsia="ru-RU"/>
              </w:rPr>
              <w:t>1 –а</w:t>
            </w:r>
          </w:p>
          <w:p w14:paraId="1E0DA7C9" w14:textId="77777777" w:rsidR="001C35AE" w:rsidRPr="001C35AE" w:rsidRDefault="001C35AE" w:rsidP="001C35AE">
            <w:pPr>
              <w:spacing w:after="0" w:line="240" w:lineRule="auto"/>
              <w:jc w:val="center"/>
              <w:rPr>
                <w:rFonts w:ascii="Times New Roman" w:eastAsia="Calibri" w:hAnsi="Times New Roman" w:cs="Times New Roman"/>
                <w:b/>
                <w:lang w:eastAsia="ru-RU"/>
              </w:rPr>
            </w:pPr>
            <w:r w:rsidRPr="001C35AE">
              <w:rPr>
                <w:rFonts w:ascii="Times New Roman" w:eastAsia="Calibri" w:hAnsi="Times New Roman" w:cs="Times New Roman"/>
                <w:b/>
                <w:lang w:eastAsia="ru-RU"/>
              </w:rPr>
              <w:t>2 –б</w:t>
            </w:r>
          </w:p>
          <w:p w14:paraId="0CEA99F9" w14:textId="77777777" w:rsidR="001C35AE" w:rsidRPr="001C35AE" w:rsidRDefault="001C35AE" w:rsidP="001C35AE">
            <w:pPr>
              <w:spacing w:after="0" w:line="240" w:lineRule="auto"/>
              <w:jc w:val="center"/>
              <w:rPr>
                <w:rFonts w:ascii="Times New Roman" w:eastAsia="Calibri" w:hAnsi="Times New Roman" w:cs="Times New Roman"/>
                <w:b/>
                <w:lang w:eastAsia="ru-RU"/>
              </w:rPr>
            </w:pPr>
            <w:r w:rsidRPr="001C35AE">
              <w:rPr>
                <w:rFonts w:ascii="Times New Roman" w:eastAsia="Calibri" w:hAnsi="Times New Roman" w:cs="Times New Roman"/>
                <w:b/>
                <w:lang w:eastAsia="ru-RU"/>
              </w:rPr>
              <w:t>3 – в</w:t>
            </w:r>
          </w:p>
          <w:p w14:paraId="4EFAF8D8" w14:textId="1F2191AB" w:rsidR="00680B8F" w:rsidRPr="00680B8F" w:rsidRDefault="001C35AE" w:rsidP="001C35AE">
            <w:pPr>
              <w:spacing w:after="0" w:line="240" w:lineRule="auto"/>
              <w:jc w:val="center"/>
              <w:rPr>
                <w:rFonts w:ascii="Times New Roman" w:eastAsia="Calibri" w:hAnsi="Times New Roman" w:cs="Times New Roman"/>
                <w:b/>
                <w:lang w:eastAsia="ru-RU"/>
              </w:rPr>
            </w:pPr>
            <w:r w:rsidRPr="001C35AE">
              <w:rPr>
                <w:rFonts w:ascii="Times New Roman" w:eastAsia="Calibri" w:hAnsi="Times New Roman" w:cs="Times New Roman"/>
                <w:b/>
                <w:lang w:eastAsia="ru-RU"/>
              </w:rPr>
              <w:t>4 - г</w:t>
            </w:r>
          </w:p>
        </w:tc>
        <w:tc>
          <w:tcPr>
            <w:tcW w:w="1134" w:type="dxa"/>
            <w:shd w:val="clear" w:color="auto" w:fill="auto"/>
          </w:tcPr>
          <w:p w14:paraId="656385BF" w14:textId="51536D13" w:rsidR="001C35AE" w:rsidRPr="001C35AE" w:rsidRDefault="001C35AE" w:rsidP="001C35AE">
            <w:pPr>
              <w:spacing w:after="0" w:line="240" w:lineRule="auto"/>
              <w:jc w:val="center"/>
              <w:rPr>
                <w:rFonts w:ascii="Times New Roman" w:eastAsia="Calibri" w:hAnsi="Times New Roman" w:cs="Times New Roman"/>
                <w:b/>
                <w:lang w:eastAsia="ru-RU"/>
              </w:rPr>
            </w:pPr>
            <w:r w:rsidRPr="001C35AE">
              <w:rPr>
                <w:rFonts w:ascii="Times New Roman" w:eastAsia="Calibri" w:hAnsi="Times New Roman" w:cs="Times New Roman"/>
                <w:b/>
                <w:lang w:eastAsia="ru-RU"/>
              </w:rPr>
              <w:t>1 –а</w:t>
            </w:r>
          </w:p>
          <w:p w14:paraId="360EE726" w14:textId="77777777" w:rsidR="001C35AE" w:rsidRPr="001C35AE" w:rsidRDefault="001C35AE" w:rsidP="001C35AE">
            <w:pPr>
              <w:spacing w:after="0" w:line="240" w:lineRule="auto"/>
              <w:jc w:val="center"/>
              <w:rPr>
                <w:rFonts w:ascii="Times New Roman" w:eastAsia="Calibri" w:hAnsi="Times New Roman" w:cs="Times New Roman"/>
                <w:b/>
                <w:lang w:eastAsia="ru-RU"/>
              </w:rPr>
            </w:pPr>
            <w:r w:rsidRPr="001C35AE">
              <w:rPr>
                <w:rFonts w:ascii="Times New Roman" w:eastAsia="Calibri" w:hAnsi="Times New Roman" w:cs="Times New Roman"/>
                <w:b/>
                <w:lang w:eastAsia="ru-RU"/>
              </w:rPr>
              <w:t>2 –б</w:t>
            </w:r>
          </w:p>
          <w:p w14:paraId="74C672D2" w14:textId="77777777" w:rsidR="001C35AE" w:rsidRPr="001C35AE" w:rsidRDefault="001C35AE" w:rsidP="001C35AE">
            <w:pPr>
              <w:spacing w:after="0" w:line="240" w:lineRule="auto"/>
              <w:jc w:val="center"/>
              <w:rPr>
                <w:rFonts w:ascii="Times New Roman" w:eastAsia="Calibri" w:hAnsi="Times New Roman" w:cs="Times New Roman"/>
                <w:b/>
                <w:lang w:eastAsia="ru-RU"/>
              </w:rPr>
            </w:pPr>
            <w:r w:rsidRPr="001C35AE">
              <w:rPr>
                <w:rFonts w:ascii="Times New Roman" w:eastAsia="Calibri" w:hAnsi="Times New Roman" w:cs="Times New Roman"/>
                <w:b/>
                <w:lang w:eastAsia="ru-RU"/>
              </w:rPr>
              <w:t>3 – в</w:t>
            </w:r>
          </w:p>
          <w:p w14:paraId="0D29607F" w14:textId="7C2FD035" w:rsidR="00680B8F" w:rsidRPr="00680B8F" w:rsidRDefault="001C35AE" w:rsidP="001C35AE">
            <w:pPr>
              <w:spacing w:after="0" w:line="240" w:lineRule="auto"/>
              <w:jc w:val="center"/>
              <w:rPr>
                <w:rFonts w:ascii="Times New Roman" w:eastAsia="Calibri" w:hAnsi="Times New Roman" w:cs="Times New Roman"/>
                <w:b/>
                <w:lang w:eastAsia="ru-RU"/>
              </w:rPr>
            </w:pPr>
            <w:r w:rsidRPr="001C35AE">
              <w:rPr>
                <w:rFonts w:ascii="Times New Roman" w:eastAsia="Calibri" w:hAnsi="Times New Roman" w:cs="Times New Roman"/>
                <w:b/>
                <w:lang w:eastAsia="ru-RU"/>
              </w:rPr>
              <w:t>4 - г</w:t>
            </w:r>
          </w:p>
        </w:tc>
        <w:tc>
          <w:tcPr>
            <w:tcW w:w="992" w:type="dxa"/>
            <w:shd w:val="clear" w:color="auto" w:fill="auto"/>
          </w:tcPr>
          <w:p w14:paraId="7BC1B8C7" w14:textId="77777777" w:rsidR="001C35AE" w:rsidRPr="001C35AE" w:rsidRDefault="001C35AE" w:rsidP="001C35AE">
            <w:pPr>
              <w:spacing w:after="0" w:line="240" w:lineRule="auto"/>
              <w:jc w:val="center"/>
              <w:rPr>
                <w:rFonts w:ascii="Times New Roman" w:eastAsia="Calibri" w:hAnsi="Times New Roman" w:cs="Times New Roman"/>
                <w:b/>
                <w:lang w:eastAsia="ru-RU"/>
              </w:rPr>
            </w:pPr>
            <w:r w:rsidRPr="001C35AE">
              <w:rPr>
                <w:rFonts w:ascii="Times New Roman" w:eastAsia="Calibri" w:hAnsi="Times New Roman" w:cs="Times New Roman"/>
                <w:b/>
                <w:lang w:eastAsia="ru-RU"/>
              </w:rPr>
              <w:t>1 –а</w:t>
            </w:r>
          </w:p>
          <w:p w14:paraId="51DA99EF" w14:textId="77777777" w:rsidR="001C35AE" w:rsidRPr="001C35AE" w:rsidRDefault="001C35AE" w:rsidP="001C35AE">
            <w:pPr>
              <w:spacing w:after="0" w:line="240" w:lineRule="auto"/>
              <w:jc w:val="center"/>
              <w:rPr>
                <w:rFonts w:ascii="Times New Roman" w:eastAsia="Calibri" w:hAnsi="Times New Roman" w:cs="Times New Roman"/>
                <w:b/>
                <w:lang w:eastAsia="ru-RU"/>
              </w:rPr>
            </w:pPr>
            <w:r w:rsidRPr="001C35AE">
              <w:rPr>
                <w:rFonts w:ascii="Times New Roman" w:eastAsia="Calibri" w:hAnsi="Times New Roman" w:cs="Times New Roman"/>
                <w:b/>
                <w:lang w:eastAsia="ru-RU"/>
              </w:rPr>
              <w:t>2 –б</w:t>
            </w:r>
          </w:p>
          <w:p w14:paraId="4A50588A" w14:textId="77777777" w:rsidR="001C35AE" w:rsidRPr="001C35AE" w:rsidRDefault="001C35AE" w:rsidP="001C35AE">
            <w:pPr>
              <w:spacing w:after="0" w:line="240" w:lineRule="auto"/>
              <w:jc w:val="center"/>
              <w:rPr>
                <w:rFonts w:ascii="Times New Roman" w:eastAsia="Calibri" w:hAnsi="Times New Roman" w:cs="Times New Roman"/>
                <w:b/>
                <w:lang w:eastAsia="ru-RU"/>
              </w:rPr>
            </w:pPr>
            <w:r w:rsidRPr="001C35AE">
              <w:rPr>
                <w:rFonts w:ascii="Times New Roman" w:eastAsia="Calibri" w:hAnsi="Times New Roman" w:cs="Times New Roman"/>
                <w:b/>
                <w:lang w:eastAsia="ru-RU"/>
              </w:rPr>
              <w:t>3 – в</w:t>
            </w:r>
          </w:p>
          <w:p w14:paraId="07679C71" w14:textId="0761837F" w:rsidR="00680B8F" w:rsidRPr="00680B8F" w:rsidRDefault="001C35AE" w:rsidP="001C35AE">
            <w:pPr>
              <w:spacing w:after="0" w:line="240" w:lineRule="auto"/>
              <w:jc w:val="center"/>
              <w:rPr>
                <w:rFonts w:ascii="Times New Roman" w:eastAsia="Calibri" w:hAnsi="Times New Roman" w:cs="Times New Roman"/>
                <w:b/>
                <w:lang w:eastAsia="ru-RU"/>
              </w:rPr>
            </w:pPr>
            <w:r w:rsidRPr="001C35AE">
              <w:rPr>
                <w:rFonts w:ascii="Times New Roman" w:eastAsia="Calibri" w:hAnsi="Times New Roman" w:cs="Times New Roman"/>
                <w:b/>
                <w:lang w:eastAsia="ru-RU"/>
              </w:rPr>
              <w:t>4 - г</w:t>
            </w:r>
          </w:p>
        </w:tc>
      </w:tr>
      <w:tr w:rsidR="00680B8F" w:rsidRPr="00680B8F" w14:paraId="295396D5" w14:textId="77777777" w:rsidTr="00592180">
        <w:trPr>
          <w:cantSplit/>
          <w:trHeight w:val="561"/>
        </w:trPr>
        <w:tc>
          <w:tcPr>
            <w:tcW w:w="1134" w:type="dxa"/>
            <w:shd w:val="clear" w:color="auto" w:fill="auto"/>
          </w:tcPr>
          <w:p w14:paraId="35C850F7" w14:textId="1E80441F"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Баллы</w:t>
            </w:r>
          </w:p>
        </w:tc>
        <w:tc>
          <w:tcPr>
            <w:tcW w:w="453" w:type="dxa"/>
            <w:shd w:val="clear" w:color="auto" w:fill="auto"/>
          </w:tcPr>
          <w:p w14:paraId="60D6DA3C"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2D7F2D14"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02F126B8"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78671B23"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1305" w:type="dxa"/>
            <w:shd w:val="clear" w:color="auto" w:fill="auto"/>
          </w:tcPr>
          <w:p w14:paraId="2688F3B2"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992" w:type="dxa"/>
            <w:shd w:val="clear" w:color="auto" w:fill="auto"/>
          </w:tcPr>
          <w:p w14:paraId="6EF9C64F"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992" w:type="dxa"/>
            <w:shd w:val="clear" w:color="auto" w:fill="auto"/>
          </w:tcPr>
          <w:p w14:paraId="7F39ABF2"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993" w:type="dxa"/>
            <w:shd w:val="clear" w:color="auto" w:fill="auto"/>
          </w:tcPr>
          <w:p w14:paraId="62866ECE"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1134" w:type="dxa"/>
            <w:shd w:val="clear" w:color="auto" w:fill="auto"/>
          </w:tcPr>
          <w:p w14:paraId="5A55B378"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992" w:type="dxa"/>
            <w:shd w:val="clear" w:color="auto" w:fill="auto"/>
          </w:tcPr>
          <w:p w14:paraId="24D2EC3F"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r>
    </w:tbl>
    <w:p w14:paraId="06CE4445" w14:textId="77777777" w:rsidR="00680B8F" w:rsidRPr="00680B8F" w:rsidRDefault="00680B8F" w:rsidP="00680B8F">
      <w:pPr>
        <w:spacing w:after="0" w:line="240" w:lineRule="auto"/>
        <w:jc w:val="both"/>
        <w:rPr>
          <w:rFonts w:ascii="Times New Roman" w:eastAsia="Times New Roman" w:hAnsi="Times New Roman" w:cs="Times New Roman"/>
          <w:sz w:val="28"/>
          <w:szCs w:val="28"/>
          <w:lang w:eastAsia="ru-RU"/>
        </w:rPr>
      </w:pPr>
    </w:p>
    <w:sectPr w:rsidR="00680B8F" w:rsidRPr="00680B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482E28" w14:textId="77777777" w:rsidR="009D1D7E" w:rsidRDefault="009D1D7E" w:rsidP="004B1B79">
      <w:pPr>
        <w:spacing w:after="0" w:line="240" w:lineRule="auto"/>
      </w:pPr>
      <w:r>
        <w:separator/>
      </w:r>
    </w:p>
  </w:endnote>
  <w:endnote w:type="continuationSeparator" w:id="0">
    <w:p w14:paraId="65C51740" w14:textId="77777777" w:rsidR="009D1D7E" w:rsidRDefault="009D1D7E"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
    <w:altName w:val="Cambria"/>
    <w:panose1 w:val="00000000000000000000"/>
    <w:charset w:val="00"/>
    <w:family w:val="roman"/>
    <w:notTrueType/>
    <w:pitch w:val="default"/>
    <w:sig w:usb0="00000003" w:usb1="00000000" w:usb2="00000000" w:usb3="00000000" w:csb0="00000001" w:csb1="00000000"/>
  </w:font>
  <w:font w:name="Bliss Pro">
    <w:altName w:val="Franklin Gothic Medium Cond"/>
    <w:panose1 w:val="00000000000000000000"/>
    <w:charset w:val="00"/>
    <w:family w:val="modern"/>
    <w:notTrueType/>
    <w:pitch w:val="variable"/>
    <w:sig w:usb0="A00002EF"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D12317" w14:textId="77777777" w:rsidR="009D1D7E" w:rsidRDefault="009D1D7E" w:rsidP="004B1B79">
      <w:pPr>
        <w:spacing w:after="0" w:line="240" w:lineRule="auto"/>
      </w:pPr>
      <w:r>
        <w:separator/>
      </w:r>
    </w:p>
  </w:footnote>
  <w:footnote w:type="continuationSeparator" w:id="0">
    <w:p w14:paraId="30CF83CE" w14:textId="77777777" w:rsidR="009D1D7E" w:rsidRDefault="009D1D7E"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E2118"/>
    <w:multiLevelType w:val="hybridMultilevel"/>
    <w:tmpl w:val="8FCAD69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2A4F70"/>
    <w:multiLevelType w:val="hybridMultilevel"/>
    <w:tmpl w:val="5F76C320"/>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8C0D04"/>
    <w:multiLevelType w:val="hybridMultilevel"/>
    <w:tmpl w:val="03B44942"/>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0C3DDE"/>
    <w:multiLevelType w:val="hybridMultilevel"/>
    <w:tmpl w:val="4FD887D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EC706B"/>
    <w:multiLevelType w:val="hybridMultilevel"/>
    <w:tmpl w:val="02887C74"/>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D25FC5"/>
    <w:multiLevelType w:val="hybridMultilevel"/>
    <w:tmpl w:val="B8C6122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D24368"/>
    <w:multiLevelType w:val="hybridMultilevel"/>
    <w:tmpl w:val="57DE6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6F83E83"/>
    <w:multiLevelType w:val="hybridMultilevel"/>
    <w:tmpl w:val="CE1EE3B2"/>
    <w:lvl w:ilvl="0" w:tplc="BE901DFA">
      <w:start w:val="592"/>
      <w:numFmt w:val="decimal"/>
      <w:pStyle w:val="MacroStudyGuideQuestions"/>
      <w:lvlText w:val="%1."/>
      <w:lvlJc w:val="left"/>
      <w:pPr>
        <w:ind w:left="927"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B601D35"/>
    <w:multiLevelType w:val="hybridMultilevel"/>
    <w:tmpl w:val="68D66E88"/>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FAD7FC5"/>
    <w:multiLevelType w:val="hybridMultilevel"/>
    <w:tmpl w:val="DF0EA60A"/>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9"/>
  </w:num>
  <w:num w:numId="4">
    <w:abstractNumId w:val="8"/>
  </w:num>
  <w:num w:numId="5">
    <w:abstractNumId w:val="4"/>
  </w:num>
  <w:num w:numId="6">
    <w:abstractNumId w:val="3"/>
  </w:num>
  <w:num w:numId="7">
    <w:abstractNumId w:val="2"/>
  </w:num>
  <w:num w:numId="8">
    <w:abstractNumId w:val="0"/>
  </w:num>
  <w:num w:numId="9">
    <w:abstractNumId w:val="5"/>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E0C"/>
    <w:rsid w:val="0002118C"/>
    <w:rsid w:val="00023224"/>
    <w:rsid w:val="0002788B"/>
    <w:rsid w:val="000323F8"/>
    <w:rsid w:val="000355B1"/>
    <w:rsid w:val="00036790"/>
    <w:rsid w:val="00046C4F"/>
    <w:rsid w:val="0005399A"/>
    <w:rsid w:val="00056F41"/>
    <w:rsid w:val="000613F0"/>
    <w:rsid w:val="00071CE0"/>
    <w:rsid w:val="0007450F"/>
    <w:rsid w:val="00075331"/>
    <w:rsid w:val="00085B3D"/>
    <w:rsid w:val="000870BB"/>
    <w:rsid w:val="000A1020"/>
    <w:rsid w:val="000D31E5"/>
    <w:rsid w:val="000F1733"/>
    <w:rsid w:val="000F3C7C"/>
    <w:rsid w:val="0010168A"/>
    <w:rsid w:val="00105C1C"/>
    <w:rsid w:val="00133868"/>
    <w:rsid w:val="0013579B"/>
    <w:rsid w:val="00157A43"/>
    <w:rsid w:val="00173444"/>
    <w:rsid w:val="0019225C"/>
    <w:rsid w:val="0019304F"/>
    <w:rsid w:val="001A3AC1"/>
    <w:rsid w:val="001C0D5E"/>
    <w:rsid w:val="001C35AE"/>
    <w:rsid w:val="001E7DBD"/>
    <w:rsid w:val="001F753A"/>
    <w:rsid w:val="00227336"/>
    <w:rsid w:val="00240F58"/>
    <w:rsid w:val="002423CD"/>
    <w:rsid w:val="00247586"/>
    <w:rsid w:val="002A4A53"/>
    <w:rsid w:val="002A5D57"/>
    <w:rsid w:val="002A6AD1"/>
    <w:rsid w:val="002E3564"/>
    <w:rsid w:val="002F19BC"/>
    <w:rsid w:val="002F5BC2"/>
    <w:rsid w:val="003144FD"/>
    <w:rsid w:val="00323DBA"/>
    <w:rsid w:val="0033730A"/>
    <w:rsid w:val="00337D33"/>
    <w:rsid w:val="00347BD5"/>
    <w:rsid w:val="00363814"/>
    <w:rsid w:val="00371D79"/>
    <w:rsid w:val="003944CF"/>
    <w:rsid w:val="003A6A7C"/>
    <w:rsid w:val="003A71D6"/>
    <w:rsid w:val="003B4A79"/>
    <w:rsid w:val="003E5DBF"/>
    <w:rsid w:val="003F1E20"/>
    <w:rsid w:val="00411D5B"/>
    <w:rsid w:val="00421FD9"/>
    <w:rsid w:val="00424D14"/>
    <w:rsid w:val="00430902"/>
    <w:rsid w:val="00436FF6"/>
    <w:rsid w:val="0043756F"/>
    <w:rsid w:val="0046615C"/>
    <w:rsid w:val="004851D6"/>
    <w:rsid w:val="00491CD0"/>
    <w:rsid w:val="004A73B3"/>
    <w:rsid w:val="004B1B79"/>
    <w:rsid w:val="004B50EA"/>
    <w:rsid w:val="004E0A52"/>
    <w:rsid w:val="004E34F9"/>
    <w:rsid w:val="0050498B"/>
    <w:rsid w:val="00525465"/>
    <w:rsid w:val="0052761B"/>
    <w:rsid w:val="0053233D"/>
    <w:rsid w:val="00555BF4"/>
    <w:rsid w:val="00576503"/>
    <w:rsid w:val="005908DC"/>
    <w:rsid w:val="00592180"/>
    <w:rsid w:val="005C5B23"/>
    <w:rsid w:val="005D54E2"/>
    <w:rsid w:val="005E59F5"/>
    <w:rsid w:val="005E73D2"/>
    <w:rsid w:val="005F0DC6"/>
    <w:rsid w:val="005F606A"/>
    <w:rsid w:val="00603F4B"/>
    <w:rsid w:val="00612B72"/>
    <w:rsid w:val="00616160"/>
    <w:rsid w:val="006428B1"/>
    <w:rsid w:val="0065326B"/>
    <w:rsid w:val="00670442"/>
    <w:rsid w:val="006755C5"/>
    <w:rsid w:val="00676F46"/>
    <w:rsid w:val="00677A42"/>
    <w:rsid w:val="00680B8F"/>
    <w:rsid w:val="00683C46"/>
    <w:rsid w:val="00685E78"/>
    <w:rsid w:val="00692B3B"/>
    <w:rsid w:val="006A5132"/>
    <w:rsid w:val="006A5E0C"/>
    <w:rsid w:val="006C0615"/>
    <w:rsid w:val="006C1A58"/>
    <w:rsid w:val="006C6BB8"/>
    <w:rsid w:val="006E478D"/>
    <w:rsid w:val="006E5BA5"/>
    <w:rsid w:val="007025F4"/>
    <w:rsid w:val="00702CD9"/>
    <w:rsid w:val="00723801"/>
    <w:rsid w:val="00730006"/>
    <w:rsid w:val="00766B84"/>
    <w:rsid w:val="00776173"/>
    <w:rsid w:val="00794E70"/>
    <w:rsid w:val="007A08D5"/>
    <w:rsid w:val="007A1145"/>
    <w:rsid w:val="007C34DB"/>
    <w:rsid w:val="007C501B"/>
    <w:rsid w:val="007D07B3"/>
    <w:rsid w:val="007D3FFF"/>
    <w:rsid w:val="007F1CDD"/>
    <w:rsid w:val="00805A1E"/>
    <w:rsid w:val="0082779B"/>
    <w:rsid w:val="00833384"/>
    <w:rsid w:val="00834C54"/>
    <w:rsid w:val="008427AC"/>
    <w:rsid w:val="00844AC8"/>
    <w:rsid w:val="008477E5"/>
    <w:rsid w:val="0085047C"/>
    <w:rsid w:val="00860DE8"/>
    <w:rsid w:val="00872C69"/>
    <w:rsid w:val="00876CE3"/>
    <w:rsid w:val="00885AD8"/>
    <w:rsid w:val="008A5C6B"/>
    <w:rsid w:val="008C0B7E"/>
    <w:rsid w:val="008E01A3"/>
    <w:rsid w:val="008E65F9"/>
    <w:rsid w:val="008E7877"/>
    <w:rsid w:val="008F4190"/>
    <w:rsid w:val="008F5488"/>
    <w:rsid w:val="008F7952"/>
    <w:rsid w:val="00910B4E"/>
    <w:rsid w:val="00914DC9"/>
    <w:rsid w:val="009279FF"/>
    <w:rsid w:val="0094063B"/>
    <w:rsid w:val="00984406"/>
    <w:rsid w:val="00996602"/>
    <w:rsid w:val="00996958"/>
    <w:rsid w:val="009D11F6"/>
    <w:rsid w:val="009D1D7E"/>
    <w:rsid w:val="009F0051"/>
    <w:rsid w:val="00A11A09"/>
    <w:rsid w:val="00A20A6E"/>
    <w:rsid w:val="00A426D5"/>
    <w:rsid w:val="00A4311C"/>
    <w:rsid w:val="00A51CE9"/>
    <w:rsid w:val="00A869A2"/>
    <w:rsid w:val="00A91B1F"/>
    <w:rsid w:val="00A92B81"/>
    <w:rsid w:val="00A94CD6"/>
    <w:rsid w:val="00A96F92"/>
    <w:rsid w:val="00AA1FCC"/>
    <w:rsid w:val="00AA5F3A"/>
    <w:rsid w:val="00AE2C3D"/>
    <w:rsid w:val="00AE3E1A"/>
    <w:rsid w:val="00AF42E4"/>
    <w:rsid w:val="00B00F89"/>
    <w:rsid w:val="00B01101"/>
    <w:rsid w:val="00B022B3"/>
    <w:rsid w:val="00B07676"/>
    <w:rsid w:val="00B3408C"/>
    <w:rsid w:val="00B3512A"/>
    <w:rsid w:val="00B41F76"/>
    <w:rsid w:val="00B454F7"/>
    <w:rsid w:val="00B57FB1"/>
    <w:rsid w:val="00B6274C"/>
    <w:rsid w:val="00B72656"/>
    <w:rsid w:val="00B85787"/>
    <w:rsid w:val="00B87BD8"/>
    <w:rsid w:val="00BA5FF3"/>
    <w:rsid w:val="00BA74A3"/>
    <w:rsid w:val="00BE7727"/>
    <w:rsid w:val="00C01F30"/>
    <w:rsid w:val="00C1381E"/>
    <w:rsid w:val="00C13BB2"/>
    <w:rsid w:val="00C26D61"/>
    <w:rsid w:val="00C36604"/>
    <w:rsid w:val="00C542BA"/>
    <w:rsid w:val="00C66B65"/>
    <w:rsid w:val="00C743FA"/>
    <w:rsid w:val="00C745BF"/>
    <w:rsid w:val="00C75393"/>
    <w:rsid w:val="00C81958"/>
    <w:rsid w:val="00C83BED"/>
    <w:rsid w:val="00C86DF7"/>
    <w:rsid w:val="00C8770D"/>
    <w:rsid w:val="00CA10B4"/>
    <w:rsid w:val="00CD7F31"/>
    <w:rsid w:val="00CF6B84"/>
    <w:rsid w:val="00D05E57"/>
    <w:rsid w:val="00D227BD"/>
    <w:rsid w:val="00D32259"/>
    <w:rsid w:val="00D56599"/>
    <w:rsid w:val="00D60301"/>
    <w:rsid w:val="00D661C4"/>
    <w:rsid w:val="00D73EA5"/>
    <w:rsid w:val="00D84378"/>
    <w:rsid w:val="00DA084C"/>
    <w:rsid w:val="00DB7969"/>
    <w:rsid w:val="00DC239C"/>
    <w:rsid w:val="00DD233D"/>
    <w:rsid w:val="00DD6CD7"/>
    <w:rsid w:val="00DD7296"/>
    <w:rsid w:val="00DE0D34"/>
    <w:rsid w:val="00DE17E9"/>
    <w:rsid w:val="00DE46A7"/>
    <w:rsid w:val="00DF2E3F"/>
    <w:rsid w:val="00DF41D6"/>
    <w:rsid w:val="00DF62D0"/>
    <w:rsid w:val="00E00C9B"/>
    <w:rsid w:val="00E22113"/>
    <w:rsid w:val="00E40A21"/>
    <w:rsid w:val="00E56455"/>
    <w:rsid w:val="00E84CC2"/>
    <w:rsid w:val="00E85C6D"/>
    <w:rsid w:val="00EA390B"/>
    <w:rsid w:val="00EC1797"/>
    <w:rsid w:val="00EC3F2F"/>
    <w:rsid w:val="00EE335D"/>
    <w:rsid w:val="00EE75DC"/>
    <w:rsid w:val="00EF144F"/>
    <w:rsid w:val="00F26C81"/>
    <w:rsid w:val="00F32433"/>
    <w:rsid w:val="00F33FB6"/>
    <w:rsid w:val="00F45C8B"/>
    <w:rsid w:val="00FA0BCC"/>
    <w:rsid w:val="00FD3E29"/>
    <w:rsid w:val="00FF5C98"/>
    <w:rsid w:val="00FF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2250"/>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26B"/>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32">
    <w:name w:val="Body Text 3"/>
    <w:basedOn w:val="a"/>
    <w:link w:val="33"/>
    <w:uiPriority w:val="99"/>
    <w:semiHidden/>
    <w:unhideWhenUsed/>
    <w:rsid w:val="00EE75DC"/>
    <w:pPr>
      <w:spacing w:after="120"/>
    </w:pPr>
    <w:rPr>
      <w:sz w:val="16"/>
      <w:szCs w:val="16"/>
    </w:rPr>
  </w:style>
  <w:style w:type="character" w:customStyle="1" w:styleId="33">
    <w:name w:val="Основной текст 3 Знак"/>
    <w:basedOn w:val="a0"/>
    <w:link w:val="32"/>
    <w:uiPriority w:val="99"/>
    <w:semiHidden/>
    <w:rsid w:val="00EE75DC"/>
    <w:rPr>
      <w:sz w:val="16"/>
      <w:szCs w:val="16"/>
    </w:rPr>
  </w:style>
  <w:style w:type="paragraph" w:styleId="27">
    <w:name w:val="Body Text 2"/>
    <w:basedOn w:val="a"/>
    <w:link w:val="28"/>
    <w:uiPriority w:val="99"/>
    <w:semiHidden/>
    <w:unhideWhenUsed/>
    <w:rsid w:val="00EE75DC"/>
    <w:pPr>
      <w:spacing w:after="120" w:line="480" w:lineRule="auto"/>
    </w:pPr>
  </w:style>
  <w:style w:type="character" w:customStyle="1" w:styleId="28">
    <w:name w:val="Основной текст 2 Знак"/>
    <w:basedOn w:val="a0"/>
    <w:link w:val="27"/>
    <w:uiPriority w:val="99"/>
    <w:semiHidden/>
    <w:rsid w:val="00EE75DC"/>
  </w:style>
  <w:style w:type="paragraph" w:styleId="29">
    <w:name w:val="Body Text Indent 2"/>
    <w:basedOn w:val="a"/>
    <w:link w:val="2a"/>
    <w:uiPriority w:val="99"/>
    <w:semiHidden/>
    <w:unhideWhenUsed/>
    <w:rsid w:val="00EE75DC"/>
    <w:pPr>
      <w:spacing w:after="120" w:line="480" w:lineRule="auto"/>
      <w:ind w:left="283"/>
    </w:pPr>
  </w:style>
  <w:style w:type="character" w:customStyle="1" w:styleId="2a">
    <w:name w:val="Основной текст с отступом 2 Знак"/>
    <w:basedOn w:val="a0"/>
    <w:link w:val="29"/>
    <w:uiPriority w:val="99"/>
    <w:semiHidden/>
    <w:rsid w:val="00EE75DC"/>
  </w:style>
  <w:style w:type="paragraph" w:customStyle="1" w:styleId="MacroStudyGuideQuestions">
    <w:name w:val="MacroStudyGuide Questions"/>
    <w:basedOn w:val="a"/>
    <w:link w:val="MacroStudyGuideQuestions0"/>
    <w:qFormat/>
    <w:rsid w:val="001A3AC1"/>
    <w:pPr>
      <w:numPr>
        <w:numId w:val="1"/>
      </w:numPr>
      <w:spacing w:before="240" w:after="0" w:line="240" w:lineRule="auto"/>
      <w:ind w:left="1495"/>
      <w:contextualSpacing/>
      <w:jc w:val="both"/>
    </w:pPr>
    <w:rPr>
      <w:rFonts w:ascii="Times New Roman" w:eastAsia="MS Mincho" w:hAnsi="Times New Roman" w:cs="Times New Roman"/>
      <w:sz w:val="28"/>
      <w:szCs w:val="28"/>
      <w:lang w:eastAsia="ru-RU"/>
    </w:rPr>
  </w:style>
  <w:style w:type="character" w:customStyle="1" w:styleId="MacroStudyGuideQuestions0">
    <w:name w:val="MacroStudyGuide Questions Знак"/>
    <w:link w:val="MacroStudyGuideQuestions"/>
    <w:rsid w:val="001A3AC1"/>
    <w:rPr>
      <w:rFonts w:ascii="Times New Roman" w:eastAsia="MS Mincho" w:hAnsi="Times New Roman" w:cs="Times New Roman"/>
      <w:sz w:val="28"/>
      <w:szCs w:val="28"/>
      <w:lang w:eastAsia="ru-RU"/>
    </w:rPr>
  </w:style>
  <w:style w:type="paragraph" w:customStyle="1" w:styleId="afa">
    <w:name w:val="Вопросы и задания (основной набор)"/>
    <w:basedOn w:val="a"/>
    <w:uiPriority w:val="99"/>
    <w:rsid w:val="00692B3B"/>
    <w:pPr>
      <w:widowControl w:val="0"/>
      <w:tabs>
        <w:tab w:val="left" w:pos="580"/>
        <w:tab w:val="left" w:pos="740"/>
      </w:tabs>
      <w:autoSpaceDE w:val="0"/>
      <w:autoSpaceDN w:val="0"/>
      <w:adjustRightInd w:val="0"/>
      <w:spacing w:after="0" w:line="206" w:lineRule="atLeast"/>
      <w:ind w:firstLine="283"/>
      <w:jc w:val="both"/>
    </w:pPr>
    <w:rPr>
      <w:rFonts w:ascii="Petersburg" w:eastAsia="Times New Roman" w:hAnsi="Petersburg" w:cs="Petersburg"/>
      <w:color w:val="000000"/>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649243">
      <w:bodyDiv w:val="1"/>
      <w:marLeft w:val="0"/>
      <w:marRight w:val="0"/>
      <w:marTop w:val="0"/>
      <w:marBottom w:val="0"/>
      <w:divBdr>
        <w:top w:val="none" w:sz="0" w:space="0" w:color="auto"/>
        <w:left w:val="none" w:sz="0" w:space="0" w:color="auto"/>
        <w:bottom w:val="none" w:sz="0" w:space="0" w:color="auto"/>
        <w:right w:val="none" w:sz="0" w:space="0" w:color="auto"/>
      </w:divBdr>
    </w:div>
    <w:div w:id="819005357">
      <w:bodyDiv w:val="1"/>
      <w:marLeft w:val="0"/>
      <w:marRight w:val="0"/>
      <w:marTop w:val="0"/>
      <w:marBottom w:val="0"/>
      <w:divBdr>
        <w:top w:val="none" w:sz="0" w:space="0" w:color="auto"/>
        <w:left w:val="none" w:sz="0" w:space="0" w:color="auto"/>
        <w:bottom w:val="none" w:sz="0" w:space="0" w:color="auto"/>
        <w:right w:val="none" w:sz="0" w:space="0" w:color="auto"/>
      </w:divBdr>
    </w:div>
    <w:div w:id="1107116964">
      <w:bodyDiv w:val="1"/>
      <w:marLeft w:val="0"/>
      <w:marRight w:val="0"/>
      <w:marTop w:val="0"/>
      <w:marBottom w:val="0"/>
      <w:divBdr>
        <w:top w:val="none" w:sz="0" w:space="0" w:color="auto"/>
        <w:left w:val="none" w:sz="0" w:space="0" w:color="auto"/>
        <w:bottom w:val="none" w:sz="0" w:space="0" w:color="auto"/>
        <w:right w:val="none" w:sz="0" w:space="0" w:color="auto"/>
      </w:divBdr>
    </w:div>
    <w:div w:id="1693610756">
      <w:bodyDiv w:val="1"/>
      <w:marLeft w:val="0"/>
      <w:marRight w:val="0"/>
      <w:marTop w:val="0"/>
      <w:marBottom w:val="0"/>
      <w:divBdr>
        <w:top w:val="none" w:sz="0" w:space="0" w:color="auto"/>
        <w:left w:val="none" w:sz="0" w:space="0" w:color="auto"/>
        <w:bottom w:val="none" w:sz="0" w:space="0" w:color="auto"/>
        <w:right w:val="none" w:sz="0" w:space="0" w:color="auto"/>
      </w:divBdr>
    </w:div>
    <w:div w:id="1743603334">
      <w:bodyDiv w:val="1"/>
      <w:marLeft w:val="0"/>
      <w:marRight w:val="0"/>
      <w:marTop w:val="0"/>
      <w:marBottom w:val="0"/>
      <w:divBdr>
        <w:top w:val="none" w:sz="0" w:space="0" w:color="auto"/>
        <w:left w:val="none" w:sz="0" w:space="0" w:color="auto"/>
        <w:bottom w:val="none" w:sz="0" w:space="0" w:color="auto"/>
        <w:right w:val="none" w:sz="0" w:space="0" w:color="auto"/>
      </w:divBdr>
    </w:div>
    <w:div w:id="194545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86F01-309B-41DC-A57E-F6CE6E3F9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10</Pages>
  <Words>2345</Words>
  <Characters>13367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Учетная запись Майкрософт</cp:lastModifiedBy>
  <cp:revision>4</cp:revision>
  <cp:lastPrinted>2023-04-21T11:05:00Z</cp:lastPrinted>
  <dcterms:created xsi:type="dcterms:W3CDTF">2024-10-16T17:06:00Z</dcterms:created>
  <dcterms:modified xsi:type="dcterms:W3CDTF">2024-10-18T16:09:00Z</dcterms:modified>
</cp:coreProperties>
</file>